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7" w:rsidRPr="00AF6BC4" w:rsidRDefault="004F3627" w:rsidP="004F3627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4F3627" w:rsidRPr="00AF6BC4" w:rsidRDefault="004F3627" w:rsidP="004F3627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4F3627" w:rsidRDefault="004F3627" w:rsidP="004F3627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4F3627" w:rsidRPr="00AF6BC4" w:rsidRDefault="004F3627" w:rsidP="004F3627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4F3627" w:rsidRPr="008F5BF0" w:rsidRDefault="004F3627" w:rsidP="004F3627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3627" w:rsidRPr="004D2F26" w:rsidRDefault="004F3627" w:rsidP="004F3627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F3627" w:rsidRPr="004D2F26" w:rsidRDefault="004F3627" w:rsidP="004F3627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F3627" w:rsidRPr="00595955" w:rsidRDefault="004F3627" w:rsidP="004F3627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</w:rPr>
        <w:t>янва</w:t>
      </w:r>
      <w:r w:rsidRPr="00595955">
        <w:rPr>
          <w:rFonts w:ascii="Times New Roman" w:hAnsi="Times New Roman"/>
          <w:b/>
          <w:szCs w:val="24"/>
        </w:rPr>
        <w:t>рь</w:t>
      </w:r>
      <w:r>
        <w:rPr>
          <w:rFonts w:ascii="Times New Roman" w:hAnsi="Times New Roman"/>
          <w:b/>
          <w:szCs w:val="24"/>
        </w:rPr>
        <w:t xml:space="preserve">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08"/>
        <w:gridCol w:w="121"/>
        <w:gridCol w:w="3991"/>
        <w:gridCol w:w="142"/>
        <w:gridCol w:w="282"/>
        <w:gridCol w:w="1703"/>
        <w:gridCol w:w="141"/>
        <w:gridCol w:w="851"/>
        <w:gridCol w:w="2268"/>
      </w:tblGrid>
      <w:tr w:rsidR="004F3627" w:rsidRPr="00595955" w:rsidTr="00D44AC5">
        <w:tc>
          <w:tcPr>
            <w:tcW w:w="829" w:type="dxa"/>
            <w:gridSpan w:val="2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3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4F3627" w:rsidRPr="00595955" w:rsidRDefault="004F3627" w:rsidP="00D44AC5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gridSpan w:val="2"/>
          </w:tcPr>
          <w:p w:rsidR="004F3627" w:rsidRPr="00595955" w:rsidRDefault="004F3627" w:rsidP="00D44AC5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4F3627" w:rsidRPr="00595955" w:rsidRDefault="004F3627" w:rsidP="00D44AC5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4F3627" w:rsidRPr="00595955" w:rsidTr="00D44AC5">
        <w:tc>
          <w:tcPr>
            <w:tcW w:w="7939" w:type="dxa"/>
            <w:gridSpan w:val="8"/>
          </w:tcPr>
          <w:p w:rsidR="004F3627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Pr="004F3627" w:rsidRDefault="004F3627" w:rsidP="00D44A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января  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08.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1338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 ВКС с Главой УР.  (Глава МО,  глава Администрации, заместители  главы Администрации, руководитель Аппарата).  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Главе МО с главой Администрации, руководителями предприятий и организаций района,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уководителями федеральных служб.</w:t>
            </w:r>
          </w:p>
        </w:tc>
        <w:tc>
          <w:tcPr>
            <w:tcW w:w="2268" w:type="dxa"/>
            <w:vAlign w:val="center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F3627" w:rsidRPr="00595955" w:rsidTr="00D44AC5">
        <w:tc>
          <w:tcPr>
            <w:tcW w:w="7939" w:type="dxa"/>
            <w:gridSpan w:val="8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 с 13.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аппаратное совещание при Главе МО с главой Администрации, заместителями главы Администрации, руководителем Аппарата, Главами  муниципальных образований (сельских поселений).</w:t>
            </w:r>
          </w:p>
        </w:tc>
        <w:tc>
          <w:tcPr>
            <w:tcW w:w="2268" w:type="dxa"/>
            <w:vAlign w:val="center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7" w:rsidRPr="00595955" w:rsidTr="00D44AC5">
        <w:tc>
          <w:tcPr>
            <w:tcW w:w="7939" w:type="dxa"/>
            <w:gridSpan w:val="8"/>
          </w:tcPr>
          <w:p w:rsidR="004F3627" w:rsidRPr="0041338D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38D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A15">
              <w:rPr>
                <w:rFonts w:ascii="Times New Roman" w:hAnsi="Times New Roman" w:cs="Times New Roman"/>
                <w:b/>
                <w:sz w:val="24"/>
                <w:szCs w:val="24"/>
              </w:rPr>
              <w:t>с 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совещание при главе Администрации с заместителями главы Администрации, руководителем Аппарата;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08.30  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  ВКС с Председателем Правительства УР.  (Глава МО,  глава Администрации, заместители  главы Администрации, руководитель Аппарата) </w:t>
            </w:r>
          </w:p>
        </w:tc>
        <w:tc>
          <w:tcPr>
            <w:tcW w:w="2268" w:type="dxa"/>
            <w:vAlign w:val="center"/>
          </w:tcPr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4F3627" w:rsidRPr="00595955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F3627" w:rsidRPr="002876A2" w:rsidTr="00D44AC5">
        <w:trPr>
          <w:trHeight w:val="271"/>
        </w:trPr>
        <w:tc>
          <w:tcPr>
            <w:tcW w:w="70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Приём Ф24 по животноводству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\х</w:t>
            </w:r>
            <w:proofErr w:type="spellEnd"/>
          </w:p>
        </w:tc>
        <w:tc>
          <w:tcPr>
            <w:tcW w:w="851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\х</w:t>
            </w:r>
            <w:proofErr w:type="spellEnd"/>
          </w:p>
        </w:tc>
      </w:tr>
      <w:tr w:rsidR="004F3627" w:rsidRPr="002876A2" w:rsidTr="00D44AC5">
        <w:trPr>
          <w:trHeight w:val="577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4F3627" w:rsidRPr="002876A2" w:rsidTr="00D44AC5">
        <w:trPr>
          <w:trHeight w:val="370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4F3627" w:rsidRPr="002876A2" w:rsidTr="004766BA">
        <w:trPr>
          <w:trHeight w:val="505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4766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Аукцион по продаже  муниципального имущества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F3627" w:rsidRPr="002876A2" w:rsidRDefault="004766BA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627" w:rsidRPr="002876A2" w:rsidRDefault="004766BA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4F3627" w:rsidRPr="002876A2" w:rsidTr="00D44AC5">
        <w:trPr>
          <w:trHeight w:val="788"/>
        </w:trPr>
        <w:tc>
          <w:tcPr>
            <w:tcW w:w="70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Проведение круглого стола  для работающей молодежи «Трудовые отношения», совместно с членами клуба правовой помощи «Человек и закон»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 4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Л.Ю.,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бюджету, экономической политике и 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Главы МО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в рамках </w:t>
            </w:r>
            <w:r w:rsidRPr="0028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Спартакиады среди ДОУ</w:t>
            </w: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«Малыши открывают спорт!»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Семинар на тему «Анализ организации охраны труда на рабочем месте, производственный травматизм за 2015 год»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 комиссии по охране труда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7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А.Ю.,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Гущин Л.М.</w:t>
            </w:r>
          </w:p>
        </w:tc>
      </w:tr>
      <w:tr w:rsidR="004F3627" w:rsidRPr="002876A2" w:rsidTr="00D44AC5">
        <w:trPr>
          <w:trHeight w:val="350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Кабинет Главы МО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F3627" w:rsidRPr="002876A2" w:rsidTr="00D44AC5">
        <w:trPr>
          <w:trHeight w:val="853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Юбилейный вечер ветерана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876A2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.г., Почетного ветерана УР, Почетного гражданина МО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Опарина З.Я.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зал МБУК ДРД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МБУК ДРД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627" w:rsidRPr="002876A2" w:rsidTr="00D44AC5"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1"/>
              <w:rPr>
                <w:sz w:val="24"/>
                <w:szCs w:val="24"/>
              </w:rPr>
            </w:pPr>
            <w:r w:rsidRPr="002876A2">
              <w:rPr>
                <w:sz w:val="24"/>
                <w:szCs w:val="24"/>
              </w:rPr>
              <w:t xml:space="preserve">Васильев С.В., </w:t>
            </w:r>
            <w:proofErr w:type="spellStart"/>
            <w:r w:rsidRPr="002876A2">
              <w:rPr>
                <w:sz w:val="24"/>
                <w:szCs w:val="24"/>
              </w:rPr>
              <w:t>Роготнева</w:t>
            </w:r>
            <w:proofErr w:type="spellEnd"/>
            <w:r w:rsidRPr="002876A2">
              <w:rPr>
                <w:sz w:val="24"/>
                <w:szCs w:val="24"/>
              </w:rPr>
              <w:t xml:space="preserve"> И.Ю.</w:t>
            </w:r>
          </w:p>
        </w:tc>
      </w:tr>
      <w:tr w:rsidR="004F3627" w:rsidRPr="002876A2" w:rsidTr="00D44AC5"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4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F3627" w:rsidRPr="002876A2" w:rsidTr="00D44AC5">
        <w:trPr>
          <w:trHeight w:val="740"/>
        </w:trPr>
        <w:tc>
          <w:tcPr>
            <w:tcW w:w="70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 xml:space="preserve">Лично- командные соревнования по зимнему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в зачёт спартакиад среди МО (  сельских поселений) и предприятий и  учреждений 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ебёсы, </w:t>
            </w:r>
            <w:r w:rsidRPr="00287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этап Кубка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района среди  лыжников-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гонщиковПервенство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района по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СОШ», лыжная база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4F3627" w:rsidRPr="002876A2" w:rsidTr="00D44AC5">
        <w:trPr>
          <w:trHeight w:val="556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молодежи «Татьянин день»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МФП «Мост»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Наговицына Л.Н.</w:t>
            </w:r>
          </w:p>
        </w:tc>
      </w:tr>
      <w:tr w:rsidR="004F3627" w:rsidRPr="002876A2" w:rsidTr="00D44AC5">
        <w:trPr>
          <w:trHeight w:val="522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4F3627" w:rsidRPr="002876A2" w:rsidRDefault="004F3627" w:rsidP="00D44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76A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4F3627" w:rsidRPr="002876A2" w:rsidTr="00D44AC5">
        <w:trPr>
          <w:trHeight w:val="530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судомодельные соревнования 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</w:tc>
      </w:tr>
      <w:tr w:rsidR="004F3627" w:rsidRPr="002876A2" w:rsidTr="00D44AC5">
        <w:trPr>
          <w:trHeight w:val="538"/>
        </w:trPr>
        <w:tc>
          <w:tcPr>
            <w:tcW w:w="708" w:type="dxa"/>
            <w:vAlign w:val="center"/>
          </w:tcPr>
          <w:p w:rsidR="004F3627" w:rsidRPr="002876A2" w:rsidRDefault="004F3627" w:rsidP="00D44AC5">
            <w:pPr>
              <w:pStyle w:val="1"/>
              <w:rPr>
                <w:sz w:val="24"/>
                <w:szCs w:val="24"/>
              </w:rPr>
            </w:pPr>
            <w:r w:rsidRPr="002876A2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3119" w:type="dxa"/>
            <w:gridSpan w:val="5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268" w:type="dxa"/>
            <w:vAlign w:val="center"/>
          </w:tcPr>
          <w:p w:rsidR="004F3627" w:rsidRPr="002876A2" w:rsidRDefault="004F3627" w:rsidP="00D44AC5">
            <w:pPr>
              <w:pStyle w:val="1"/>
              <w:rPr>
                <w:sz w:val="24"/>
                <w:szCs w:val="24"/>
              </w:rPr>
            </w:pPr>
            <w:r w:rsidRPr="002876A2">
              <w:rPr>
                <w:sz w:val="24"/>
                <w:szCs w:val="24"/>
              </w:rPr>
              <w:t>Руководитель Аппарата</w:t>
            </w:r>
          </w:p>
        </w:tc>
      </w:tr>
      <w:tr w:rsidR="004F3627" w:rsidRPr="002876A2" w:rsidTr="00D44AC5">
        <w:trPr>
          <w:trHeight w:val="546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pStyle w:val="1"/>
              <w:rPr>
                <w:sz w:val="24"/>
                <w:szCs w:val="24"/>
              </w:rPr>
            </w:pPr>
            <w:r w:rsidRPr="002876A2">
              <w:rPr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4766BA" w:rsidRPr="002876A2" w:rsidTr="004766BA">
        <w:trPr>
          <w:trHeight w:val="473"/>
        </w:trPr>
        <w:tc>
          <w:tcPr>
            <w:tcW w:w="708" w:type="dxa"/>
          </w:tcPr>
          <w:p w:rsidR="004766BA" w:rsidRPr="002876A2" w:rsidRDefault="004766BA" w:rsidP="009B60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gridSpan w:val="2"/>
          </w:tcPr>
          <w:p w:rsidR="004766BA" w:rsidRPr="002876A2" w:rsidRDefault="004766BA" w:rsidP="009B60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Аукцион по продаже  муниципального имущества</w:t>
            </w:r>
          </w:p>
        </w:tc>
        <w:tc>
          <w:tcPr>
            <w:tcW w:w="2268" w:type="dxa"/>
            <w:gridSpan w:val="4"/>
          </w:tcPr>
          <w:p w:rsidR="004766BA" w:rsidRPr="002876A2" w:rsidRDefault="004766BA" w:rsidP="009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851" w:type="dxa"/>
          </w:tcPr>
          <w:p w:rsidR="004766BA" w:rsidRPr="002876A2" w:rsidRDefault="004766BA" w:rsidP="009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66BA" w:rsidRPr="002876A2" w:rsidRDefault="004766BA" w:rsidP="009B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6BA" w:rsidRPr="002876A2" w:rsidRDefault="004766BA" w:rsidP="009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4F3627" w:rsidRPr="002876A2" w:rsidTr="00D44AC5">
        <w:trPr>
          <w:trHeight w:val="706"/>
        </w:trPr>
        <w:tc>
          <w:tcPr>
            <w:tcW w:w="70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gridSpan w:val="2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2015 – 2016 годов</w:t>
            </w:r>
          </w:p>
        </w:tc>
        <w:tc>
          <w:tcPr>
            <w:tcW w:w="2268" w:type="dxa"/>
            <w:gridSpan w:val="4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4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4F3627" w:rsidRPr="002876A2" w:rsidTr="00D44AC5">
        <w:trPr>
          <w:trHeight w:val="360"/>
        </w:trPr>
        <w:tc>
          <w:tcPr>
            <w:tcW w:w="70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80" w:type="dxa"/>
            <w:gridSpan w:val="6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</w:tc>
      </w:tr>
      <w:tr w:rsidR="004F3627" w:rsidRPr="002876A2" w:rsidTr="00D44AC5">
        <w:trPr>
          <w:trHeight w:val="706"/>
        </w:trPr>
        <w:tc>
          <w:tcPr>
            <w:tcW w:w="708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gridSpan w:val="3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18-е районные  зимние спортивные игры</w:t>
            </w:r>
          </w:p>
        </w:tc>
        <w:tc>
          <w:tcPr>
            <w:tcW w:w="2126" w:type="dxa"/>
            <w:gridSpan w:val="3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Лыжная база 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ебесы</w:t>
            </w:r>
          </w:p>
        </w:tc>
        <w:tc>
          <w:tcPr>
            <w:tcW w:w="851" w:type="dxa"/>
          </w:tcPr>
          <w:p w:rsidR="004F3627" w:rsidRPr="002876A2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</w:tbl>
    <w:p w:rsidR="004F3627" w:rsidRPr="002876A2" w:rsidRDefault="004F3627" w:rsidP="004F3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627" w:rsidRPr="002876A2" w:rsidRDefault="004F3627" w:rsidP="004F36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6A2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10207"/>
      </w:tblGrid>
      <w:tr w:rsidR="004F3627" w:rsidRPr="002876A2" w:rsidTr="00D44AC5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4F3627" w:rsidRPr="002876A2" w:rsidRDefault="004F3627" w:rsidP="00D44AC5">
            <w:pPr>
              <w:pStyle w:val="a5"/>
              <w:jc w:val="left"/>
              <w:rPr>
                <w:b w:val="0"/>
              </w:rPr>
            </w:pPr>
            <w:r w:rsidRPr="002876A2">
              <w:rPr>
                <w:b w:val="0"/>
              </w:rPr>
              <w:t>11-13 подготовка графика  упорядочения и приёма документов  на хранение учреждений и организаций-источников комплектования  на 2016год</w:t>
            </w:r>
          </w:p>
        </w:tc>
      </w:tr>
      <w:tr w:rsidR="004F3627" w:rsidRPr="002876A2" w:rsidTr="00D44AC5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риска, опекаемых и приемных семей</w:t>
            </w:r>
          </w:p>
        </w:tc>
      </w:tr>
      <w:tr w:rsidR="004F3627" w:rsidRPr="002876A2" w:rsidTr="00D44AC5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Выставки, игровые и развлекательные программы, театрализованные представления в учреждениях культуры в МО (СП)</w:t>
            </w:r>
          </w:p>
        </w:tc>
      </w:tr>
      <w:tr w:rsidR="004F3627" w:rsidRPr="002876A2" w:rsidTr="00D44AC5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   </w:t>
            </w:r>
          </w:p>
        </w:tc>
      </w:tr>
      <w:tr w:rsidR="004F3627" w:rsidRPr="002876A2" w:rsidTr="00D44AC5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</w:tc>
      </w:tr>
      <w:tr w:rsidR="004F3627" w:rsidRPr="002876A2" w:rsidTr="00D44AC5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4F3627" w:rsidRPr="002876A2" w:rsidRDefault="004F3627" w:rsidP="00D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Подготовка анализа исполнения плана мероприятий по реализации Стратегии социально-экономического развития муниципального образования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2015-2025 годы за 2015 год</w:t>
            </w:r>
          </w:p>
        </w:tc>
      </w:tr>
      <w:tr w:rsidR="004F3627" w:rsidRPr="002876A2" w:rsidTr="00D44AC5">
        <w:trPr>
          <w:gridBefore w:val="1"/>
          <w:wBefore w:w="850" w:type="dxa"/>
        </w:trPr>
        <w:tc>
          <w:tcPr>
            <w:tcW w:w="10207" w:type="dxa"/>
          </w:tcPr>
          <w:p w:rsidR="004F3627" w:rsidRPr="002876A2" w:rsidRDefault="004F3627" w:rsidP="00D44AC5">
            <w:pPr>
              <w:pStyle w:val="Default"/>
              <w:rPr>
                <w:color w:val="auto"/>
              </w:rPr>
            </w:pPr>
            <w:r w:rsidRPr="002876A2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4F3627" w:rsidRPr="002876A2" w:rsidTr="00D44AC5">
        <w:trPr>
          <w:gridBefore w:val="1"/>
          <w:wBefore w:w="850" w:type="dxa"/>
        </w:trPr>
        <w:tc>
          <w:tcPr>
            <w:tcW w:w="10207" w:type="dxa"/>
          </w:tcPr>
          <w:p w:rsidR="004F3627" w:rsidRPr="002876A2" w:rsidRDefault="004F3627" w:rsidP="00D4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4F3627" w:rsidRPr="002876A2" w:rsidTr="00D44AC5">
        <w:trPr>
          <w:gridBefore w:val="1"/>
          <w:wBefore w:w="850" w:type="dxa"/>
        </w:trPr>
        <w:tc>
          <w:tcPr>
            <w:tcW w:w="10207" w:type="dxa"/>
          </w:tcPr>
          <w:p w:rsidR="004F3627" w:rsidRPr="002876A2" w:rsidRDefault="004F3627" w:rsidP="00D4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Сольные выступления Народных коллективов  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МБУК ДРД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  в МО (СП)</w:t>
            </w:r>
          </w:p>
        </w:tc>
      </w:tr>
      <w:tr w:rsidR="004F3627" w:rsidRPr="002876A2" w:rsidTr="00D44AC5">
        <w:trPr>
          <w:gridBefore w:val="1"/>
          <w:wBefore w:w="850" w:type="dxa"/>
        </w:trPr>
        <w:tc>
          <w:tcPr>
            <w:tcW w:w="10207" w:type="dxa"/>
          </w:tcPr>
          <w:p w:rsidR="004F3627" w:rsidRPr="002876A2" w:rsidRDefault="004F3627" w:rsidP="00D4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Выставка среди ветеранских организаций района «Затейливые кружева» в </w:t>
            </w: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МБУК ДРД</w:t>
            </w:r>
            <w:proofErr w:type="gramStart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627" w:rsidRPr="00F74B70" w:rsidTr="00D44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056" w:type="dxa"/>
            <w:gridSpan w:val="2"/>
          </w:tcPr>
          <w:p w:rsidR="004F3627" w:rsidRDefault="004F3627" w:rsidP="00D44AC5">
            <w:pPr>
              <w:spacing w:line="24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Default="004F3627" w:rsidP="00D44AC5">
            <w:pPr>
              <w:spacing w:line="24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F3627" w:rsidRDefault="004F3627" w:rsidP="00D44AC5">
            <w:pPr>
              <w:spacing w:line="24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Pr="00F74B70" w:rsidRDefault="004F3627" w:rsidP="00D44AC5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Главный специалист-эксперт          </w:t>
            </w: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4F3627" w:rsidRPr="00F74B70" w:rsidTr="00D44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056" w:type="dxa"/>
            <w:gridSpan w:val="2"/>
          </w:tcPr>
          <w:p w:rsidR="004F3627" w:rsidRDefault="004F3627" w:rsidP="00D44AC5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Default="004F3627" w:rsidP="00D44AC5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Default="004F3627" w:rsidP="00D44AC5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Default="004F3627" w:rsidP="00D44AC5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7" w:rsidRDefault="004F3627" w:rsidP="00D44AC5">
            <w:pPr>
              <w:spacing w:line="240" w:lineRule="atLeast"/>
              <w:ind w:right="-1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0E0" w:rsidRDefault="007D70E0"/>
    <w:p w:rsidR="004F3627" w:rsidRDefault="004F3627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4F3627" w:rsidRDefault="004F3627"/>
    <w:p w:rsidR="004F3627" w:rsidRDefault="004F3627" w:rsidP="004F3627">
      <w:pPr>
        <w:spacing w:after="0"/>
        <w:jc w:val="right"/>
      </w:pPr>
    </w:p>
    <w:p w:rsidR="004F3627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66BA" w:rsidRDefault="004766BA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66BA" w:rsidRDefault="004766BA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3627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3627" w:rsidRPr="009E0B3C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 xml:space="preserve">Приложение к  Плану </w:t>
      </w:r>
    </w:p>
    <w:p w:rsidR="004F3627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</w:p>
    <w:p w:rsidR="00CB7AF2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9E0B3C">
        <w:rPr>
          <w:rFonts w:ascii="Times New Roman" w:hAnsi="Times New Roman" w:cs="Times New Roman"/>
          <w:sz w:val="26"/>
          <w:szCs w:val="26"/>
        </w:rPr>
        <w:t>Дебёсский</w:t>
      </w:r>
      <w:proofErr w:type="spellEnd"/>
      <w:r w:rsidRPr="009E0B3C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4F3627" w:rsidRDefault="004F3627" w:rsidP="004F36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>на</w:t>
      </w:r>
      <w:r w:rsidR="00CB7AF2">
        <w:rPr>
          <w:rFonts w:ascii="Times New Roman" w:hAnsi="Times New Roman" w:cs="Times New Roman"/>
          <w:sz w:val="26"/>
          <w:szCs w:val="26"/>
        </w:rPr>
        <w:t xml:space="preserve"> январь </w:t>
      </w:r>
      <w:r w:rsidRPr="009E0B3C">
        <w:rPr>
          <w:rFonts w:ascii="Times New Roman" w:hAnsi="Times New Roman" w:cs="Times New Roman"/>
          <w:sz w:val="26"/>
          <w:szCs w:val="26"/>
        </w:rPr>
        <w:t xml:space="preserve"> 2016 год</w:t>
      </w:r>
      <w:r w:rsidR="00CB7AF2">
        <w:rPr>
          <w:rFonts w:ascii="Times New Roman" w:hAnsi="Times New Roman" w:cs="Times New Roman"/>
          <w:sz w:val="26"/>
          <w:szCs w:val="26"/>
        </w:rPr>
        <w:t>а</w:t>
      </w:r>
      <w:r w:rsidRPr="009E0B3C">
        <w:rPr>
          <w:rFonts w:ascii="Times New Roman" w:hAnsi="Times New Roman" w:cs="Times New Roman"/>
          <w:sz w:val="26"/>
          <w:szCs w:val="26"/>
        </w:rPr>
        <w:t>.</w:t>
      </w:r>
    </w:p>
    <w:p w:rsidR="004F3627" w:rsidRDefault="004F3627" w:rsidP="004F36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3627" w:rsidRPr="009E0B3C" w:rsidRDefault="004F3627" w:rsidP="004F36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4F3627" w:rsidRPr="009E0B3C" w:rsidRDefault="004F3627" w:rsidP="004F36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0B3C">
        <w:rPr>
          <w:rFonts w:ascii="Times New Roman" w:hAnsi="Times New Roman" w:cs="Times New Roman"/>
          <w:sz w:val="26"/>
          <w:szCs w:val="26"/>
        </w:rPr>
        <w:t xml:space="preserve">мероприятий на </w:t>
      </w:r>
      <w:r w:rsidR="00CB7AF2" w:rsidRPr="009E0B3C">
        <w:rPr>
          <w:rFonts w:ascii="Times New Roman" w:hAnsi="Times New Roman" w:cs="Times New Roman"/>
          <w:sz w:val="26"/>
          <w:szCs w:val="26"/>
        </w:rPr>
        <w:t>новогодни</w:t>
      </w:r>
      <w:r w:rsidR="00CB7AF2">
        <w:rPr>
          <w:rFonts w:ascii="Times New Roman" w:hAnsi="Times New Roman" w:cs="Times New Roman"/>
          <w:sz w:val="26"/>
          <w:szCs w:val="26"/>
        </w:rPr>
        <w:t>е</w:t>
      </w:r>
      <w:r w:rsidR="00CB7AF2" w:rsidRPr="009E0B3C">
        <w:rPr>
          <w:rFonts w:ascii="Times New Roman" w:hAnsi="Times New Roman" w:cs="Times New Roman"/>
          <w:sz w:val="26"/>
          <w:szCs w:val="26"/>
        </w:rPr>
        <w:t xml:space="preserve"> </w:t>
      </w:r>
      <w:r w:rsidR="00CB7AF2">
        <w:rPr>
          <w:rFonts w:ascii="Times New Roman" w:hAnsi="Times New Roman" w:cs="Times New Roman"/>
          <w:sz w:val="26"/>
          <w:szCs w:val="26"/>
        </w:rPr>
        <w:t xml:space="preserve">праздники  </w:t>
      </w:r>
      <w:r w:rsidRPr="009E0B3C">
        <w:rPr>
          <w:rFonts w:ascii="Times New Roman" w:hAnsi="Times New Roman" w:cs="Times New Roman"/>
          <w:sz w:val="26"/>
          <w:szCs w:val="26"/>
        </w:rPr>
        <w:t>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627" w:rsidRDefault="004F3627" w:rsidP="004F3627">
      <w:pPr>
        <w:tabs>
          <w:tab w:val="left" w:pos="1440"/>
          <w:tab w:val="left" w:pos="6237"/>
        </w:tabs>
        <w:spacing w:after="0"/>
        <w:jc w:val="center"/>
        <w:rPr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759"/>
        <w:gridCol w:w="2466"/>
        <w:gridCol w:w="1612"/>
        <w:gridCol w:w="2059"/>
      </w:tblGrid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радиогазета «Новогодний репортаж»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 категория населения)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Новогодние гуляния «В гостях у Деда Мороза»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 категория населения)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1.30-03.00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Опарина И.Г.</w:t>
            </w:r>
          </w:p>
        </w:tc>
      </w:tr>
      <w:tr w:rsidR="00CB7AF2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района по быстрым шахматам, посвященное памяти В.Е.Данилова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с. Дебесы</w:t>
            </w:r>
          </w:p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Сюрногуртское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Проведение обряда охотников для участников зимнего лагеря скаутов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 школьники, студенты)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Будин И.П.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F2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 xml:space="preserve">2-й этап Кубка </w:t>
            </w:r>
            <w:proofErr w:type="spellStart"/>
            <w:r w:rsidRPr="002876A2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района среди лыжников - гонщиков «Новогодний спринт»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Лыжная 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4,7,9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Настольные игры,</w:t>
            </w:r>
          </w:p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ебёсы,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Андронова,17</w:t>
            </w:r>
          </w:p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(подростки и молодёжь от 14 лет)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С 19.00 до 22.00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B17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604B17">
              <w:rPr>
                <w:rFonts w:ascii="Times New Roman" w:hAnsi="Times New Roman"/>
                <w:sz w:val="24"/>
                <w:szCs w:val="24"/>
              </w:rPr>
              <w:t xml:space="preserve"> «Замороженное сокровище»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Парк Победы,</w:t>
            </w:r>
          </w:p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с. Дебесы</w:t>
            </w:r>
          </w:p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/>
                <w:b/>
                <w:sz w:val="24"/>
                <w:szCs w:val="24"/>
              </w:rPr>
              <w:t>(подростки и молодёжь от 14 лет)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B17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4F362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«Рождество, Рождество снова в гости к нам </w:t>
            </w:r>
            <w:r w:rsidRPr="0060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пришло»</w:t>
            </w:r>
          </w:p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Тыловайская</w:t>
            </w:r>
            <w:proofErr w:type="gram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иж-Пыхтинская</w:t>
            </w:r>
            <w:proofErr w:type="spell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Ст-Кычская</w:t>
            </w:r>
            <w:proofErr w:type="spell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(разновозрастная </w:t>
            </w: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населения)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9.00-17.00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Митрофанова О.Х.,</w:t>
            </w:r>
          </w:p>
          <w:p w:rsidR="004F3627" w:rsidRPr="00604B17" w:rsidRDefault="004F3627" w:rsidP="00D44AC5">
            <w:pPr>
              <w:tabs>
                <w:tab w:val="left" w:pos="1440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Хохрякова А.А.</w:t>
            </w:r>
          </w:p>
        </w:tc>
      </w:tr>
      <w:tr w:rsidR="00CB7AF2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 в зачёт спартакиады среди предприятий и учреждений 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CB7AF2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</w:t>
            </w:r>
            <w:r w:rsidRPr="002876A2">
              <w:rPr>
                <w:rFonts w:ascii="Times New Roman" w:hAnsi="Times New Roman"/>
                <w:sz w:val="24"/>
                <w:szCs w:val="24"/>
              </w:rPr>
              <w:t>сская</w:t>
            </w:r>
            <w:proofErr w:type="spellEnd"/>
            <w:r w:rsidRPr="002876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604B17" w:rsidRPr="00604B17" w:rsidTr="00604B17">
        <w:trPr>
          <w:trHeight w:val="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«Рождественская встреча»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«Парк Победы»</w:t>
            </w:r>
          </w:p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(для молодежи)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Наговицына Л.Н.</w:t>
            </w:r>
          </w:p>
        </w:tc>
      </w:tr>
    </w:tbl>
    <w:p w:rsidR="004F3627" w:rsidRPr="00604B17" w:rsidRDefault="004F3627" w:rsidP="00604B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759"/>
        <w:gridCol w:w="2466"/>
        <w:gridCol w:w="1612"/>
        <w:gridCol w:w="2059"/>
      </w:tblGrid>
      <w:tr w:rsidR="004F3627" w:rsidRPr="00604B17" w:rsidTr="004F36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МФП «Мост»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аудитория)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Трефилова М.А.</w:t>
            </w:r>
          </w:p>
        </w:tc>
      </w:tr>
      <w:tr w:rsidR="004F3627" w:rsidRPr="00604B17" w:rsidTr="004F36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гуляния «Путешествие в Рождество»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 категория населения)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7" w:rsidRPr="00604B17" w:rsidRDefault="004F362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04B17" w:rsidRPr="00604B17" w:rsidTr="004F36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Рождественские спортивные игры, конкурс рисунка на снегу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Лыжная база с</w:t>
            </w:r>
            <w:proofErr w:type="gramStart"/>
            <w:r w:rsidRPr="00604B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4B17">
              <w:rPr>
                <w:rFonts w:ascii="Times New Roman" w:hAnsi="Times New Roman"/>
                <w:sz w:val="24"/>
                <w:szCs w:val="24"/>
              </w:rPr>
              <w:t>ебесы</w:t>
            </w:r>
          </w:p>
          <w:p w:rsidR="00604B17" w:rsidRPr="00604B17" w:rsidRDefault="00604B17" w:rsidP="00D44A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b/>
                <w:sz w:val="24"/>
                <w:szCs w:val="24"/>
              </w:rPr>
              <w:t>(подростки и молодёжь от 14 лет)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B17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CB7AF2" w:rsidRPr="00604B17" w:rsidTr="004F36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Районные соревнования  по мини-футболу в зачёт спартакиады среди МО (сельских поселений)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76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876A2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6A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B7AF2" w:rsidRPr="002876A2" w:rsidRDefault="00CB7AF2" w:rsidP="009B6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Дебёсская</w:t>
            </w:r>
            <w:proofErr w:type="spellEnd"/>
            <w:r w:rsidRPr="00287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604B17" w:rsidRPr="00604B17" w:rsidTr="004F3627">
        <w:trPr>
          <w:trHeight w:val="1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посвященное празднованию Старого Нового года «Полет на воздушном шаре»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МФП «Мост»</w:t>
            </w:r>
          </w:p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b/>
                <w:sz w:val="24"/>
                <w:szCs w:val="24"/>
              </w:rPr>
              <w:t>(для людей пенсионного возраста)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604B1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04B17" w:rsidRPr="00604B17" w:rsidRDefault="00604B17" w:rsidP="00D44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7">
              <w:rPr>
                <w:rFonts w:ascii="Times New Roman" w:hAnsi="Times New Roman" w:cs="Times New Roman"/>
                <w:sz w:val="24"/>
                <w:szCs w:val="24"/>
              </w:rPr>
              <w:t>Трефилова М.А.</w:t>
            </w:r>
          </w:p>
        </w:tc>
      </w:tr>
      <w:tr w:rsidR="00604B17" w:rsidRPr="00604B17" w:rsidTr="004F36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17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604B17">
              <w:rPr>
                <w:rFonts w:ascii="Times New Roman" w:hAnsi="Times New Roman"/>
                <w:sz w:val="24"/>
                <w:szCs w:val="24"/>
              </w:rPr>
              <w:t xml:space="preserve"> «Дозор»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МБУ  «М</w:t>
            </w:r>
            <w:proofErr w:type="gramStart"/>
            <w:r w:rsidRPr="00604B17">
              <w:rPr>
                <w:rFonts w:ascii="Times New Roman" w:hAnsi="Times New Roman"/>
                <w:sz w:val="24"/>
                <w:szCs w:val="24"/>
              </w:rPr>
              <w:t>Ц«</w:t>
            </w:r>
            <w:proofErr w:type="gramEnd"/>
            <w:r w:rsidRPr="00604B17">
              <w:rPr>
                <w:rFonts w:ascii="Times New Roman" w:hAnsi="Times New Roman"/>
                <w:sz w:val="24"/>
                <w:szCs w:val="24"/>
              </w:rPr>
              <w:t>Вертикаль»</w:t>
            </w:r>
          </w:p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4B17">
              <w:rPr>
                <w:rFonts w:ascii="Times New Roman" w:hAnsi="Times New Roman"/>
                <w:b/>
                <w:sz w:val="24"/>
                <w:szCs w:val="24"/>
              </w:rPr>
              <w:t>( для молодёжи от 18 лет)</w:t>
            </w:r>
          </w:p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1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D44AC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B17">
              <w:rPr>
                <w:rFonts w:ascii="Times New Roman" w:hAnsi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</w:tbl>
    <w:p w:rsidR="004F3627" w:rsidRPr="00604B17" w:rsidRDefault="004F3627" w:rsidP="004F3627">
      <w:pPr>
        <w:tabs>
          <w:tab w:val="left" w:pos="1440"/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27" w:rsidRDefault="004F3627" w:rsidP="004F3627">
      <w:pPr>
        <w:jc w:val="right"/>
      </w:pPr>
    </w:p>
    <w:sectPr w:rsidR="004F3627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3627"/>
    <w:rsid w:val="00246CD5"/>
    <w:rsid w:val="0031121E"/>
    <w:rsid w:val="004766BA"/>
    <w:rsid w:val="004F3627"/>
    <w:rsid w:val="005D37EF"/>
    <w:rsid w:val="005E6EDC"/>
    <w:rsid w:val="00604B17"/>
    <w:rsid w:val="007D70E0"/>
    <w:rsid w:val="00871DAC"/>
    <w:rsid w:val="00CB7AF2"/>
    <w:rsid w:val="00F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F3627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4F3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3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"/>
    <w:basedOn w:val="a"/>
    <w:link w:val="a6"/>
    <w:unhideWhenUsed/>
    <w:rsid w:val="004F36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4F3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4F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4</cp:revision>
  <dcterms:created xsi:type="dcterms:W3CDTF">2015-12-29T05:29:00Z</dcterms:created>
  <dcterms:modified xsi:type="dcterms:W3CDTF">2015-12-30T04:26:00Z</dcterms:modified>
</cp:coreProperties>
</file>