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39" w:rsidRPr="00AC24A9" w:rsidRDefault="00667339" w:rsidP="00116B8B">
      <w:pPr>
        <w:pStyle w:val="a5"/>
        <w:jc w:val="center"/>
        <w:rPr>
          <w:rFonts w:ascii="Times New Roman" w:hAnsi="Times New Roman" w:cs="Times New Roman"/>
          <w:b w:val="0"/>
          <w:sz w:val="25"/>
          <w:szCs w:val="25"/>
        </w:rPr>
      </w:pPr>
      <w:r w:rsidRPr="00AC24A9">
        <w:rPr>
          <w:rFonts w:ascii="Times New Roman" w:hAnsi="Times New Roman" w:cs="Times New Roman"/>
          <w:b w:val="0"/>
          <w:sz w:val="25"/>
          <w:szCs w:val="25"/>
        </w:rPr>
        <w:t>Отчет</w:t>
      </w:r>
    </w:p>
    <w:p w:rsidR="00210DBC" w:rsidRPr="00AC24A9" w:rsidRDefault="00667339">
      <w:pPr>
        <w:jc w:val="center"/>
        <w:rPr>
          <w:sz w:val="25"/>
          <w:szCs w:val="25"/>
        </w:rPr>
      </w:pPr>
      <w:r w:rsidRPr="00AC24A9">
        <w:rPr>
          <w:sz w:val="25"/>
          <w:szCs w:val="25"/>
        </w:rPr>
        <w:t xml:space="preserve">Главы </w:t>
      </w:r>
      <w:r w:rsidR="00823210" w:rsidRPr="00AC24A9">
        <w:rPr>
          <w:sz w:val="25"/>
          <w:szCs w:val="25"/>
        </w:rPr>
        <w:t>муниципального образования</w:t>
      </w:r>
      <w:r w:rsidRPr="00AC24A9">
        <w:rPr>
          <w:sz w:val="25"/>
          <w:szCs w:val="25"/>
        </w:rPr>
        <w:t xml:space="preserve"> «Дебесский район» о результатах деятельности Администрации района и об итогах социально-экономического развития МО «Дебесский район» за </w:t>
      </w:r>
      <w:r w:rsidR="00FA2DB3" w:rsidRPr="00AC24A9">
        <w:rPr>
          <w:sz w:val="25"/>
          <w:szCs w:val="25"/>
        </w:rPr>
        <w:t xml:space="preserve">1 полугодие </w:t>
      </w:r>
      <w:r w:rsidRPr="00AC24A9">
        <w:rPr>
          <w:sz w:val="25"/>
          <w:szCs w:val="25"/>
        </w:rPr>
        <w:t>201</w:t>
      </w:r>
      <w:r w:rsidR="00FA2DB3" w:rsidRPr="00AC24A9">
        <w:rPr>
          <w:sz w:val="25"/>
          <w:szCs w:val="25"/>
        </w:rPr>
        <w:t>7</w:t>
      </w:r>
      <w:r w:rsidRPr="00AC24A9">
        <w:rPr>
          <w:sz w:val="25"/>
          <w:szCs w:val="25"/>
        </w:rPr>
        <w:t xml:space="preserve"> год</w:t>
      </w:r>
      <w:r w:rsidR="00FA2DB3" w:rsidRPr="00AC24A9">
        <w:rPr>
          <w:sz w:val="25"/>
          <w:szCs w:val="25"/>
        </w:rPr>
        <w:t>а</w:t>
      </w:r>
    </w:p>
    <w:p w:rsidR="00A94A0B" w:rsidRPr="00AC24A9" w:rsidRDefault="00A94A0B">
      <w:pPr>
        <w:jc w:val="center"/>
        <w:rPr>
          <w:b/>
          <w:bCs/>
          <w:sz w:val="25"/>
          <w:szCs w:val="25"/>
        </w:rPr>
      </w:pPr>
    </w:p>
    <w:p w:rsidR="00EC0A39" w:rsidRPr="00AC24A9" w:rsidRDefault="00A94A0B" w:rsidP="00EC0A39">
      <w:pPr>
        <w:ind w:firstLine="709"/>
        <w:jc w:val="both"/>
        <w:rPr>
          <w:sz w:val="25"/>
          <w:szCs w:val="25"/>
        </w:rPr>
      </w:pPr>
      <w:r w:rsidRPr="00AC24A9">
        <w:rPr>
          <w:sz w:val="25"/>
          <w:szCs w:val="25"/>
        </w:rPr>
        <w:t xml:space="preserve">Уважаемые </w:t>
      </w:r>
      <w:r w:rsidR="0072450C" w:rsidRPr="00AC24A9">
        <w:rPr>
          <w:sz w:val="25"/>
          <w:szCs w:val="25"/>
        </w:rPr>
        <w:t xml:space="preserve">депутаты, </w:t>
      </w:r>
      <w:r w:rsidRPr="00AC24A9">
        <w:rPr>
          <w:sz w:val="25"/>
          <w:szCs w:val="25"/>
        </w:rPr>
        <w:t>главы поселений, руководители организаций,</w:t>
      </w:r>
      <w:r w:rsidR="00EC0A39" w:rsidRPr="00AC24A9">
        <w:rPr>
          <w:sz w:val="25"/>
          <w:szCs w:val="25"/>
        </w:rPr>
        <w:t xml:space="preserve"> </w:t>
      </w:r>
      <w:r w:rsidRPr="00AC24A9">
        <w:rPr>
          <w:sz w:val="25"/>
          <w:szCs w:val="25"/>
        </w:rPr>
        <w:t>предприятий, учреждений!</w:t>
      </w:r>
      <w:r w:rsidR="00EC0A39" w:rsidRPr="00AC24A9">
        <w:rPr>
          <w:sz w:val="25"/>
          <w:szCs w:val="25"/>
        </w:rPr>
        <w:t xml:space="preserve"> </w:t>
      </w:r>
      <w:r w:rsidRPr="00AC24A9">
        <w:rPr>
          <w:sz w:val="25"/>
          <w:szCs w:val="25"/>
        </w:rPr>
        <w:t>Представители общественных  организаций, политических партий!</w:t>
      </w:r>
      <w:r w:rsidR="00EC0A39" w:rsidRPr="00AC24A9">
        <w:rPr>
          <w:sz w:val="25"/>
          <w:szCs w:val="25"/>
        </w:rPr>
        <w:t xml:space="preserve"> </w:t>
      </w:r>
      <w:r w:rsidRPr="00AC24A9">
        <w:rPr>
          <w:sz w:val="25"/>
          <w:szCs w:val="25"/>
        </w:rPr>
        <w:t>Уважаемые коллеги!</w:t>
      </w:r>
    </w:p>
    <w:p w:rsidR="00A94A0B" w:rsidRPr="00AC24A9" w:rsidRDefault="00A94A0B" w:rsidP="00EC0A39">
      <w:pPr>
        <w:ind w:firstLine="709"/>
        <w:jc w:val="both"/>
        <w:rPr>
          <w:color w:val="22262B"/>
          <w:sz w:val="25"/>
          <w:szCs w:val="25"/>
        </w:rPr>
      </w:pPr>
      <w:r w:rsidRPr="00AC24A9">
        <w:rPr>
          <w:color w:val="22262B"/>
          <w:sz w:val="25"/>
          <w:szCs w:val="25"/>
        </w:rPr>
        <w:t xml:space="preserve">Мы собрались для того, чтобы подвести итоги </w:t>
      </w:r>
      <w:r w:rsidR="00F04863" w:rsidRPr="00AC24A9">
        <w:rPr>
          <w:color w:val="22262B"/>
          <w:sz w:val="25"/>
          <w:szCs w:val="25"/>
        </w:rPr>
        <w:t xml:space="preserve">за </w:t>
      </w:r>
      <w:r w:rsidR="002975D9" w:rsidRPr="00AC24A9">
        <w:rPr>
          <w:color w:val="22262B"/>
          <w:sz w:val="25"/>
          <w:szCs w:val="25"/>
        </w:rPr>
        <w:t xml:space="preserve">первое </w:t>
      </w:r>
      <w:r w:rsidR="00F04863" w:rsidRPr="00AC24A9">
        <w:rPr>
          <w:color w:val="22262B"/>
          <w:sz w:val="25"/>
          <w:szCs w:val="25"/>
        </w:rPr>
        <w:t xml:space="preserve">полугодие </w:t>
      </w:r>
      <w:r w:rsidR="00226749" w:rsidRPr="00AC24A9">
        <w:rPr>
          <w:color w:val="22262B"/>
          <w:sz w:val="25"/>
          <w:szCs w:val="25"/>
        </w:rPr>
        <w:t>201</w:t>
      </w:r>
      <w:r w:rsidR="00F04863" w:rsidRPr="00AC24A9">
        <w:rPr>
          <w:color w:val="22262B"/>
          <w:sz w:val="25"/>
          <w:szCs w:val="25"/>
        </w:rPr>
        <w:t>7</w:t>
      </w:r>
      <w:r w:rsidR="00226749" w:rsidRPr="00AC24A9">
        <w:rPr>
          <w:color w:val="22262B"/>
          <w:sz w:val="25"/>
          <w:szCs w:val="25"/>
        </w:rPr>
        <w:t xml:space="preserve"> года</w:t>
      </w:r>
      <w:r w:rsidRPr="00AC24A9">
        <w:rPr>
          <w:color w:val="22262B"/>
          <w:sz w:val="25"/>
          <w:szCs w:val="25"/>
        </w:rPr>
        <w:t xml:space="preserve">. Мы понимаем, что наша общая цель – развитие </w:t>
      </w:r>
      <w:proofErr w:type="spellStart"/>
      <w:r w:rsidRPr="00AC24A9">
        <w:rPr>
          <w:color w:val="22262B"/>
          <w:sz w:val="25"/>
          <w:szCs w:val="25"/>
        </w:rPr>
        <w:t>Дебёсского</w:t>
      </w:r>
      <w:proofErr w:type="spellEnd"/>
      <w:r w:rsidRPr="00AC24A9">
        <w:rPr>
          <w:color w:val="22262B"/>
          <w:sz w:val="25"/>
          <w:szCs w:val="25"/>
        </w:rPr>
        <w:t xml:space="preserve"> района, улучшение качества жизни населения, исполнение обращений жителей, работа в атмосфере открытости, работа командой, работа на результат.</w:t>
      </w:r>
    </w:p>
    <w:p w:rsidR="00D27888" w:rsidRPr="00536015" w:rsidRDefault="00536015" w:rsidP="00536015">
      <w:pPr>
        <w:ind w:firstLine="709"/>
        <w:jc w:val="both"/>
        <w:rPr>
          <w:noProof/>
          <w:color w:val="000000"/>
        </w:rPr>
      </w:pPr>
      <w:r w:rsidRPr="002F0BC3">
        <w:t>В рамках реализации деятельности</w:t>
      </w:r>
      <w:r>
        <w:t xml:space="preserve"> органов местного самоуправления в текущем году </w:t>
      </w:r>
      <w:r w:rsidRPr="002F0BC3">
        <w:rPr>
          <w:noProof/>
          <w:color w:val="000000"/>
        </w:rPr>
        <w:t xml:space="preserve"> было зарегистрировано</w:t>
      </w:r>
      <w:r>
        <w:rPr>
          <w:noProof/>
          <w:color w:val="000000"/>
        </w:rPr>
        <w:t xml:space="preserve"> </w:t>
      </w:r>
      <w:r w:rsidR="00D27888" w:rsidRPr="00AC24A9">
        <w:rPr>
          <w:noProof/>
          <w:color w:val="000000"/>
          <w:sz w:val="25"/>
          <w:szCs w:val="25"/>
        </w:rPr>
        <w:t xml:space="preserve">2308 </w:t>
      </w:r>
      <w:r w:rsidR="00D27888" w:rsidRPr="00AC24A9">
        <w:rPr>
          <w:sz w:val="25"/>
          <w:szCs w:val="25"/>
        </w:rPr>
        <w:t>единиц входящей корреспонденции,</w:t>
      </w:r>
      <w:r w:rsidR="00D27888" w:rsidRPr="00AC24A9">
        <w:rPr>
          <w:noProof/>
          <w:color w:val="000000"/>
          <w:sz w:val="25"/>
          <w:szCs w:val="25"/>
        </w:rPr>
        <w:t xml:space="preserve"> 1500 единиц исходящей корреспонденции.</w:t>
      </w:r>
    </w:p>
    <w:p w:rsidR="00D27888" w:rsidRPr="00AC24A9" w:rsidRDefault="00D27888" w:rsidP="00D27888">
      <w:pPr>
        <w:ind w:firstLine="709"/>
        <w:jc w:val="both"/>
        <w:rPr>
          <w:sz w:val="25"/>
          <w:szCs w:val="25"/>
        </w:rPr>
      </w:pPr>
      <w:r w:rsidRPr="00AC24A9">
        <w:rPr>
          <w:sz w:val="25"/>
          <w:szCs w:val="25"/>
        </w:rPr>
        <w:t xml:space="preserve">Во исполнение Закона Российской Федерации № 59-ФЗ «О порядке рассмотрения обращений граждан Российской Федерации» органами местного самоуправления МО «Дебесский район»  было рассмотрено 45 обращений. Тематикой большинства вопросов стали: социальная и жилищно-коммунальная сферы. </w:t>
      </w:r>
      <w:r w:rsidRPr="00AC24A9">
        <w:rPr>
          <w:color w:val="333333"/>
          <w:sz w:val="25"/>
          <w:szCs w:val="25"/>
          <w:shd w:val="clear" w:color="auto" w:fill="FFFFFF"/>
        </w:rPr>
        <w:t>На все поступившие обращения даны ответы по существу в устной и письменной форме.</w:t>
      </w:r>
      <w:r w:rsidRPr="00AC24A9">
        <w:rPr>
          <w:sz w:val="25"/>
          <w:szCs w:val="25"/>
        </w:rPr>
        <w:t xml:space="preserve"> Решение вопросов, поступающих при обращениях граждан, является приоритетным направлением в работе Главы МО «Дебесский район» и структурных подразделений органов местного самоуправления района. </w:t>
      </w:r>
    </w:p>
    <w:p w:rsidR="00991554" w:rsidRPr="002F0BC3" w:rsidRDefault="00991554" w:rsidP="00991554">
      <w:pPr>
        <w:ind w:firstLine="709"/>
        <w:jc w:val="both"/>
      </w:pPr>
      <w:r w:rsidRPr="002F0BC3">
        <w:t xml:space="preserve">В течение </w:t>
      </w:r>
      <w:r>
        <w:t>полугодия</w:t>
      </w:r>
      <w:r w:rsidRPr="002F0BC3">
        <w:t xml:space="preserve"> были организованы и проведены следующие мероприятия:</w:t>
      </w:r>
    </w:p>
    <w:p w:rsidR="00D27888" w:rsidRPr="00AC24A9" w:rsidRDefault="00D27888" w:rsidP="00D27888">
      <w:pPr>
        <w:ind w:firstLine="709"/>
        <w:jc w:val="both"/>
        <w:rPr>
          <w:sz w:val="25"/>
          <w:szCs w:val="25"/>
        </w:rPr>
      </w:pPr>
      <w:r w:rsidRPr="00AC24A9">
        <w:rPr>
          <w:sz w:val="25"/>
          <w:szCs w:val="25"/>
        </w:rPr>
        <w:t>- аппаратные совещания при Главе МО, Председателе райсовета, первом заместителе главы Администрации района с руководителями (в соответствии с  районным регламентом):</w:t>
      </w:r>
    </w:p>
    <w:p w:rsidR="00D27888" w:rsidRPr="00AC24A9" w:rsidRDefault="00D27888" w:rsidP="00D27888">
      <w:pPr>
        <w:ind w:firstLine="709"/>
        <w:jc w:val="both"/>
        <w:rPr>
          <w:sz w:val="25"/>
          <w:szCs w:val="25"/>
        </w:rPr>
      </w:pPr>
      <w:r w:rsidRPr="00AC24A9">
        <w:rPr>
          <w:sz w:val="25"/>
          <w:szCs w:val="25"/>
        </w:rPr>
        <w:t>- сес</w:t>
      </w:r>
      <w:r w:rsidR="000C4C48">
        <w:rPr>
          <w:sz w:val="25"/>
          <w:szCs w:val="25"/>
        </w:rPr>
        <w:t>сии Совета депутатов района – 3</w:t>
      </w:r>
      <w:r w:rsidRPr="00AC24A9">
        <w:rPr>
          <w:sz w:val="25"/>
          <w:szCs w:val="25"/>
        </w:rPr>
        <w:t>;</w:t>
      </w:r>
    </w:p>
    <w:p w:rsidR="00D27888" w:rsidRPr="00AC24A9" w:rsidRDefault="00D27888" w:rsidP="00D27888">
      <w:pPr>
        <w:ind w:firstLine="709"/>
        <w:jc w:val="both"/>
        <w:rPr>
          <w:sz w:val="25"/>
          <w:szCs w:val="25"/>
        </w:rPr>
      </w:pPr>
      <w:r w:rsidRPr="00AC24A9">
        <w:rPr>
          <w:sz w:val="25"/>
          <w:szCs w:val="25"/>
        </w:rPr>
        <w:t>- заседания Президиума Совета депутатов района – 7;</w:t>
      </w:r>
    </w:p>
    <w:p w:rsidR="00D27888" w:rsidRPr="00AC24A9" w:rsidRDefault="00D27888" w:rsidP="00D27888">
      <w:pPr>
        <w:ind w:firstLine="709"/>
        <w:jc w:val="both"/>
        <w:rPr>
          <w:sz w:val="25"/>
          <w:szCs w:val="25"/>
        </w:rPr>
      </w:pPr>
      <w:r w:rsidRPr="00AC24A9">
        <w:rPr>
          <w:sz w:val="25"/>
          <w:szCs w:val="25"/>
        </w:rPr>
        <w:t>- заседания постоянных комиссий Совета депутатов района – 12;</w:t>
      </w:r>
    </w:p>
    <w:p w:rsidR="00D27888" w:rsidRPr="00AC24A9" w:rsidRDefault="00D27888" w:rsidP="00D27888">
      <w:pPr>
        <w:ind w:firstLine="709"/>
        <w:jc w:val="both"/>
        <w:rPr>
          <w:sz w:val="25"/>
          <w:szCs w:val="25"/>
        </w:rPr>
      </w:pPr>
      <w:r w:rsidRPr="00AC24A9">
        <w:rPr>
          <w:sz w:val="25"/>
          <w:szCs w:val="25"/>
        </w:rPr>
        <w:t>- публичные слушания – 2;</w:t>
      </w:r>
    </w:p>
    <w:p w:rsidR="00D27888" w:rsidRPr="00AC24A9" w:rsidRDefault="00D27888" w:rsidP="00D27888">
      <w:pPr>
        <w:ind w:firstLine="709"/>
        <w:jc w:val="both"/>
        <w:rPr>
          <w:spacing w:val="-1"/>
          <w:sz w:val="25"/>
          <w:szCs w:val="25"/>
        </w:rPr>
      </w:pPr>
      <w:r w:rsidRPr="00AC24A9">
        <w:rPr>
          <w:sz w:val="25"/>
          <w:szCs w:val="25"/>
        </w:rPr>
        <w:t xml:space="preserve">- ежегодный районный конкурс на звание </w:t>
      </w:r>
      <w:r w:rsidRPr="00AC24A9">
        <w:rPr>
          <w:spacing w:val="-1"/>
          <w:sz w:val="25"/>
          <w:szCs w:val="25"/>
        </w:rPr>
        <w:t>«Лучшее муниципальное образование поселенческого уровня в Дебесском районе»</w:t>
      </w:r>
      <w:r w:rsidR="00820B8B">
        <w:rPr>
          <w:spacing w:val="-1"/>
          <w:sz w:val="25"/>
          <w:szCs w:val="25"/>
        </w:rPr>
        <w:t xml:space="preserve"> </w:t>
      </w:r>
      <w:r w:rsidR="00A031EF">
        <w:rPr>
          <w:spacing w:val="-1"/>
          <w:sz w:val="25"/>
          <w:szCs w:val="25"/>
        </w:rPr>
        <w:t>(сумма гранта – 200 тыс. рублей)</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 подготовка пакета документов и презентационного проекта для участия в ежегодном республиканском конкурсе </w:t>
      </w:r>
      <w:r w:rsidRPr="00AC24A9">
        <w:rPr>
          <w:sz w:val="25"/>
          <w:szCs w:val="25"/>
        </w:rPr>
        <w:t>«Лучшее муниципальное образование в Удмуртской Республике»</w:t>
      </w:r>
      <w:r w:rsidR="00A031EF">
        <w:rPr>
          <w:sz w:val="25"/>
          <w:szCs w:val="25"/>
        </w:rPr>
        <w:t xml:space="preserve"> (сумма гранта – 200 тыс. рублей, автомобиль)</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открытие Галереи трудовой славы Дебесского района;</w:t>
      </w:r>
    </w:p>
    <w:p w:rsidR="00D27888" w:rsidRPr="00AC24A9" w:rsidRDefault="00D27888" w:rsidP="00D27888">
      <w:pPr>
        <w:ind w:firstLine="709"/>
        <w:jc w:val="both"/>
        <w:rPr>
          <w:spacing w:val="-1"/>
          <w:sz w:val="25"/>
          <w:szCs w:val="25"/>
        </w:rPr>
      </w:pPr>
      <w:r w:rsidRPr="00AC24A9">
        <w:rPr>
          <w:spacing w:val="-1"/>
          <w:sz w:val="25"/>
          <w:szCs w:val="25"/>
        </w:rPr>
        <w:t xml:space="preserve">- заседания оргкомитетов и рабочих групп при первом заместителе главы Администрации района (по проведению мероприятия, посвященного масленичным гуляниям, </w:t>
      </w:r>
      <w:proofErr w:type="gramStart"/>
      <w:r w:rsidRPr="00AC24A9">
        <w:rPr>
          <w:spacing w:val="-1"/>
          <w:sz w:val="25"/>
          <w:szCs w:val="25"/>
        </w:rPr>
        <w:t>к</w:t>
      </w:r>
      <w:proofErr w:type="gramEnd"/>
      <w:r w:rsidRPr="00AC24A9">
        <w:rPr>
          <w:spacing w:val="-1"/>
          <w:sz w:val="25"/>
          <w:szCs w:val="25"/>
        </w:rPr>
        <w:t xml:space="preserve"> Дню местного самоуправления, по подготовке и проведению </w:t>
      </w:r>
      <w:proofErr w:type="spellStart"/>
      <w:r w:rsidRPr="00AC24A9">
        <w:rPr>
          <w:spacing w:val="-1"/>
          <w:sz w:val="25"/>
          <w:szCs w:val="25"/>
        </w:rPr>
        <w:t>Гырон-Быдтона</w:t>
      </w:r>
      <w:proofErr w:type="spellEnd"/>
      <w:r w:rsidRPr="00AC24A9">
        <w:rPr>
          <w:spacing w:val="-1"/>
          <w:sz w:val="25"/>
          <w:szCs w:val="25"/>
        </w:rPr>
        <w:t xml:space="preserve"> в МО «</w:t>
      </w:r>
      <w:proofErr w:type="spellStart"/>
      <w:r w:rsidRPr="00AC24A9">
        <w:rPr>
          <w:spacing w:val="-1"/>
          <w:sz w:val="25"/>
          <w:szCs w:val="25"/>
        </w:rPr>
        <w:t>Большезетымское</w:t>
      </w:r>
      <w:proofErr w:type="spellEnd"/>
      <w:r w:rsidRPr="00AC24A9">
        <w:rPr>
          <w:spacing w:val="-1"/>
          <w:sz w:val="25"/>
          <w:szCs w:val="25"/>
        </w:rPr>
        <w:t>», по организации и проведению Дню Весны и труда, Дню Победы, по подготовке к Дню защиты детей, к Дню России и Дню села, по подготовке и проведению 4 Республиканского фестиваля-конкурса «Играй, гармонь, на Сибирском тракте», заседания ДНД);</w:t>
      </w:r>
    </w:p>
    <w:p w:rsidR="00D27888" w:rsidRPr="00AC24A9" w:rsidRDefault="00D27888" w:rsidP="00D27888">
      <w:pPr>
        <w:ind w:firstLine="709"/>
        <w:jc w:val="both"/>
        <w:rPr>
          <w:spacing w:val="-1"/>
          <w:sz w:val="25"/>
          <w:szCs w:val="25"/>
        </w:rPr>
      </w:pPr>
      <w:r w:rsidRPr="00AC24A9">
        <w:rPr>
          <w:spacing w:val="-1"/>
          <w:sz w:val="25"/>
          <w:szCs w:val="25"/>
        </w:rPr>
        <w:t>- «Час депутата»;</w:t>
      </w:r>
    </w:p>
    <w:p w:rsidR="00D27888" w:rsidRPr="00AC24A9" w:rsidRDefault="00D27888" w:rsidP="00D27888">
      <w:pPr>
        <w:ind w:firstLine="709"/>
        <w:jc w:val="both"/>
        <w:rPr>
          <w:spacing w:val="-1"/>
          <w:sz w:val="25"/>
          <w:szCs w:val="25"/>
        </w:rPr>
      </w:pPr>
      <w:r w:rsidRPr="00AC24A9">
        <w:rPr>
          <w:spacing w:val="-1"/>
          <w:sz w:val="25"/>
          <w:szCs w:val="25"/>
        </w:rPr>
        <w:t>- семинар-совещание с депутатами представительных органов Дебесского района с участием Государственного Совета;</w:t>
      </w:r>
    </w:p>
    <w:p w:rsidR="00D27888" w:rsidRPr="00AC24A9" w:rsidRDefault="00D27888" w:rsidP="00D27888">
      <w:pPr>
        <w:ind w:firstLine="709"/>
        <w:jc w:val="both"/>
        <w:rPr>
          <w:spacing w:val="-1"/>
          <w:sz w:val="25"/>
          <w:szCs w:val="25"/>
        </w:rPr>
      </w:pPr>
      <w:r w:rsidRPr="00AC24A9">
        <w:rPr>
          <w:spacing w:val="-1"/>
          <w:sz w:val="25"/>
          <w:szCs w:val="25"/>
        </w:rPr>
        <w:t>- День районного Совета депутатов в МО «</w:t>
      </w:r>
      <w:proofErr w:type="spellStart"/>
      <w:r w:rsidRPr="00AC24A9">
        <w:rPr>
          <w:spacing w:val="-1"/>
          <w:sz w:val="25"/>
          <w:szCs w:val="25"/>
        </w:rPr>
        <w:t>Сюрногуртское</w:t>
      </w:r>
      <w:proofErr w:type="spellEnd"/>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За отчетный период специалистами </w:t>
      </w:r>
      <w:r w:rsidR="00772DAF">
        <w:rPr>
          <w:spacing w:val="-1"/>
          <w:sz w:val="25"/>
          <w:szCs w:val="25"/>
        </w:rPr>
        <w:t>Администрации района</w:t>
      </w:r>
      <w:r w:rsidRPr="00AC24A9">
        <w:rPr>
          <w:spacing w:val="-1"/>
          <w:sz w:val="25"/>
          <w:szCs w:val="25"/>
        </w:rPr>
        <w:t xml:space="preserve"> было подготовлено </w:t>
      </w:r>
      <w:r w:rsidR="001A0B85">
        <w:rPr>
          <w:spacing w:val="-1"/>
          <w:sz w:val="25"/>
          <w:szCs w:val="25"/>
        </w:rPr>
        <w:t>737</w:t>
      </w:r>
      <w:r w:rsidRPr="00AC24A9">
        <w:rPr>
          <w:spacing w:val="-1"/>
          <w:sz w:val="25"/>
          <w:szCs w:val="25"/>
        </w:rPr>
        <w:t xml:space="preserve"> проектов муниципальных правовых актов, в том числе:</w:t>
      </w:r>
    </w:p>
    <w:p w:rsidR="00D27888" w:rsidRPr="00AC24A9" w:rsidRDefault="00D27888" w:rsidP="00D27888">
      <w:pPr>
        <w:ind w:firstLine="709"/>
        <w:jc w:val="both"/>
        <w:rPr>
          <w:spacing w:val="-1"/>
          <w:sz w:val="25"/>
          <w:szCs w:val="25"/>
        </w:rPr>
      </w:pPr>
      <w:r w:rsidRPr="00AC24A9">
        <w:rPr>
          <w:spacing w:val="-1"/>
          <w:sz w:val="25"/>
          <w:szCs w:val="25"/>
        </w:rPr>
        <w:t xml:space="preserve">- решений </w:t>
      </w:r>
      <w:r w:rsidR="00E76C85">
        <w:rPr>
          <w:spacing w:val="-1"/>
          <w:sz w:val="25"/>
          <w:szCs w:val="25"/>
        </w:rPr>
        <w:t xml:space="preserve">Совета депутатов </w:t>
      </w:r>
      <w:r w:rsidRPr="00AC24A9">
        <w:rPr>
          <w:spacing w:val="-1"/>
          <w:sz w:val="25"/>
          <w:szCs w:val="25"/>
        </w:rPr>
        <w:t xml:space="preserve">– </w:t>
      </w:r>
      <w:r w:rsidR="00E76C85">
        <w:rPr>
          <w:spacing w:val="-1"/>
          <w:sz w:val="25"/>
          <w:szCs w:val="25"/>
        </w:rPr>
        <w:t>33</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 постановлений Президиума – </w:t>
      </w:r>
      <w:r w:rsidR="00E76C85">
        <w:rPr>
          <w:spacing w:val="-1"/>
          <w:sz w:val="25"/>
          <w:szCs w:val="25"/>
        </w:rPr>
        <w:t>63</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 постановлений Главы МО – </w:t>
      </w:r>
      <w:r w:rsidR="000F7F64">
        <w:rPr>
          <w:spacing w:val="-1"/>
          <w:sz w:val="25"/>
          <w:szCs w:val="25"/>
        </w:rPr>
        <w:t>20</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 постановлений Администрации района </w:t>
      </w:r>
      <w:r w:rsidR="001A0B85">
        <w:rPr>
          <w:spacing w:val="-1"/>
          <w:sz w:val="25"/>
          <w:szCs w:val="25"/>
        </w:rPr>
        <w:t>–</w:t>
      </w:r>
      <w:r w:rsidRPr="00AC24A9">
        <w:rPr>
          <w:spacing w:val="-1"/>
          <w:sz w:val="25"/>
          <w:szCs w:val="25"/>
        </w:rPr>
        <w:t xml:space="preserve"> </w:t>
      </w:r>
      <w:r w:rsidR="00772DAF">
        <w:rPr>
          <w:spacing w:val="-1"/>
          <w:sz w:val="25"/>
          <w:szCs w:val="25"/>
        </w:rPr>
        <w:t>257</w:t>
      </w:r>
      <w:r w:rsidR="001A0B85">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t xml:space="preserve">- распоряжений Администрации района – </w:t>
      </w:r>
      <w:r w:rsidR="00EA6B0B" w:rsidRPr="00AC24A9">
        <w:rPr>
          <w:spacing w:val="-1"/>
          <w:sz w:val="25"/>
          <w:szCs w:val="25"/>
        </w:rPr>
        <w:t>3</w:t>
      </w:r>
      <w:r w:rsidR="00EA6B0B">
        <w:rPr>
          <w:spacing w:val="-1"/>
          <w:sz w:val="25"/>
          <w:szCs w:val="25"/>
        </w:rPr>
        <w:t>64</w:t>
      </w:r>
      <w:r w:rsidRPr="00AC24A9">
        <w:rPr>
          <w:spacing w:val="-1"/>
          <w:sz w:val="25"/>
          <w:szCs w:val="25"/>
        </w:rPr>
        <w:t>.</w:t>
      </w:r>
    </w:p>
    <w:p w:rsidR="00D27888" w:rsidRPr="00AC24A9" w:rsidRDefault="00D27888" w:rsidP="00D27888">
      <w:pPr>
        <w:ind w:firstLine="709"/>
        <w:jc w:val="both"/>
        <w:rPr>
          <w:spacing w:val="-1"/>
          <w:sz w:val="25"/>
          <w:szCs w:val="25"/>
        </w:rPr>
      </w:pPr>
      <w:r w:rsidRPr="00AC24A9">
        <w:rPr>
          <w:spacing w:val="-1"/>
          <w:sz w:val="25"/>
          <w:szCs w:val="25"/>
        </w:rPr>
        <w:lastRenderedPageBreak/>
        <w:t>Было подготовлено и издано 3 выпусков печатного СМИ «Вестник правовых актов органов местного самоуправления муниципального образования «Дебесский район».</w:t>
      </w:r>
    </w:p>
    <w:p w:rsidR="00D27888" w:rsidRPr="00AC24A9" w:rsidRDefault="00D27888" w:rsidP="00D27888">
      <w:pPr>
        <w:ind w:firstLine="708"/>
        <w:jc w:val="both"/>
        <w:rPr>
          <w:sz w:val="25"/>
          <w:szCs w:val="25"/>
        </w:rPr>
      </w:pPr>
      <w:proofErr w:type="gramStart"/>
      <w:r w:rsidRPr="00AC24A9">
        <w:rPr>
          <w:spacing w:val="-1"/>
          <w:sz w:val="25"/>
          <w:szCs w:val="25"/>
        </w:rPr>
        <w:t xml:space="preserve">За истекший период по запросам Государственного Совета и Правительства Удмуртской Республики направлялись отчеты о работе представительных органов района и сельских поселений, о сдаче сведений о доходах, расходах, об имуществе </w:t>
      </w:r>
      <w:r w:rsidRPr="00AC24A9">
        <w:rPr>
          <w:sz w:val="25"/>
          <w:szCs w:val="25"/>
        </w:rPr>
        <w:t>и обязательствах</w:t>
      </w:r>
      <w:r w:rsidRPr="00AC24A9">
        <w:rPr>
          <w:b/>
          <w:sz w:val="25"/>
          <w:szCs w:val="25"/>
        </w:rPr>
        <w:t xml:space="preserve"> </w:t>
      </w:r>
      <w:r w:rsidRPr="00AC24A9">
        <w:rPr>
          <w:sz w:val="25"/>
          <w:szCs w:val="25"/>
        </w:rPr>
        <w:t>имущественного характера депутатов представительных органов района и поселений, а также о доходах, расходах, об имуществе и обязательствах имущественного характера супруги (супруги) и несовершеннолетних детей данных депутатов, о персональных данных</w:t>
      </w:r>
      <w:proofErr w:type="gramEnd"/>
      <w:r w:rsidRPr="00AC24A9">
        <w:rPr>
          <w:sz w:val="25"/>
          <w:szCs w:val="25"/>
        </w:rPr>
        <w:t xml:space="preserve"> депутатских корпусов, о работе по обращениям граждан и др.</w:t>
      </w:r>
    </w:p>
    <w:p w:rsidR="00D27888" w:rsidRPr="00AC24A9" w:rsidRDefault="00D27888" w:rsidP="00D27888">
      <w:pPr>
        <w:ind w:firstLine="708"/>
        <w:jc w:val="both"/>
        <w:rPr>
          <w:sz w:val="25"/>
          <w:szCs w:val="25"/>
        </w:rPr>
      </w:pPr>
      <w:r w:rsidRPr="00AC24A9">
        <w:rPr>
          <w:sz w:val="25"/>
          <w:szCs w:val="25"/>
        </w:rPr>
        <w:t>Проводилась работа по заполнению разделов сайта муниципального образования «Дебесский район» в сети Интернет.</w:t>
      </w:r>
    </w:p>
    <w:p w:rsidR="00D27888" w:rsidRPr="00AC24A9" w:rsidRDefault="00D27888" w:rsidP="00D27888">
      <w:pPr>
        <w:ind w:firstLine="708"/>
        <w:jc w:val="both"/>
        <w:rPr>
          <w:sz w:val="25"/>
          <w:szCs w:val="25"/>
        </w:rPr>
      </w:pPr>
      <w:r w:rsidRPr="00AC24A9">
        <w:rPr>
          <w:sz w:val="25"/>
          <w:szCs w:val="25"/>
        </w:rPr>
        <w:t>Оказывалась консультативная помощь орг</w:t>
      </w:r>
      <w:r w:rsidR="006E5665">
        <w:rPr>
          <w:sz w:val="25"/>
          <w:szCs w:val="25"/>
        </w:rPr>
        <w:t>анизациям и учреждениям района,</w:t>
      </w:r>
      <w:r w:rsidRPr="00AC24A9">
        <w:rPr>
          <w:sz w:val="25"/>
          <w:szCs w:val="25"/>
        </w:rPr>
        <w:t xml:space="preserve"> общественным организациям района по оформлению наградных документов. </w:t>
      </w:r>
    </w:p>
    <w:p w:rsidR="00D27888" w:rsidRPr="00AC24A9" w:rsidRDefault="00D27888" w:rsidP="00D27888">
      <w:pPr>
        <w:ind w:firstLine="708"/>
        <w:jc w:val="both"/>
        <w:rPr>
          <w:sz w:val="25"/>
          <w:szCs w:val="25"/>
        </w:rPr>
      </w:pPr>
      <w:r w:rsidRPr="00AC24A9">
        <w:rPr>
          <w:sz w:val="25"/>
          <w:szCs w:val="25"/>
        </w:rPr>
        <w:t>Отделом документационного обеспечения, организации работы Совета депутатов и взаимодействия с сельскими поселениями органам местного самоуправления Дебесского района (сельским поселениям) оказывалась следующая методическая и практическая помощь:</w:t>
      </w:r>
    </w:p>
    <w:p w:rsidR="00D27888" w:rsidRPr="00AC24A9" w:rsidRDefault="00D27888" w:rsidP="00D27888">
      <w:pPr>
        <w:ind w:firstLine="708"/>
        <w:jc w:val="both"/>
        <w:rPr>
          <w:sz w:val="25"/>
          <w:szCs w:val="25"/>
        </w:rPr>
      </w:pPr>
      <w:r w:rsidRPr="00AC24A9">
        <w:rPr>
          <w:sz w:val="25"/>
          <w:szCs w:val="25"/>
        </w:rPr>
        <w:t>- по подготовке планов работы ОМСУ поселений на месяц;</w:t>
      </w:r>
    </w:p>
    <w:p w:rsidR="00D27888" w:rsidRPr="00AC24A9" w:rsidRDefault="00D27888" w:rsidP="00D27888">
      <w:pPr>
        <w:ind w:firstLine="708"/>
        <w:jc w:val="both"/>
        <w:rPr>
          <w:sz w:val="25"/>
          <w:szCs w:val="25"/>
        </w:rPr>
      </w:pPr>
      <w:r w:rsidRPr="00AC24A9">
        <w:rPr>
          <w:sz w:val="25"/>
          <w:szCs w:val="25"/>
        </w:rPr>
        <w:t xml:space="preserve">- по подготовке материалов для участия в конкурсах «Лучшее муниципальное образование поселенческого уровня в Дебесском районе» и «Лучшее муниципальное образование в Удмуртской Республике»; </w:t>
      </w:r>
    </w:p>
    <w:p w:rsidR="00D27888" w:rsidRPr="00AC24A9" w:rsidRDefault="00D27888" w:rsidP="00D27888">
      <w:pPr>
        <w:ind w:firstLine="708"/>
        <w:jc w:val="both"/>
        <w:rPr>
          <w:sz w:val="25"/>
          <w:szCs w:val="25"/>
        </w:rPr>
      </w:pPr>
      <w:r w:rsidRPr="00AC24A9">
        <w:rPr>
          <w:sz w:val="25"/>
          <w:szCs w:val="25"/>
        </w:rPr>
        <w:t>- по внесению изменений в уставы МО;</w:t>
      </w:r>
    </w:p>
    <w:p w:rsidR="00D27888" w:rsidRPr="00AC24A9" w:rsidRDefault="00D27888" w:rsidP="00D27888">
      <w:pPr>
        <w:ind w:firstLine="708"/>
        <w:jc w:val="both"/>
        <w:rPr>
          <w:sz w:val="25"/>
          <w:szCs w:val="25"/>
        </w:rPr>
      </w:pPr>
      <w:r w:rsidRPr="00AC24A9">
        <w:rPr>
          <w:sz w:val="25"/>
          <w:szCs w:val="25"/>
        </w:rPr>
        <w:t>- по организации и проведению публичных слушаний и заседаний сессий представительных органов МО (СП), в том числе подготовке проектов решений;</w:t>
      </w:r>
    </w:p>
    <w:p w:rsidR="00D27888" w:rsidRPr="00AC24A9" w:rsidRDefault="00D27888" w:rsidP="00D27888">
      <w:pPr>
        <w:ind w:firstLine="708"/>
        <w:jc w:val="both"/>
        <w:rPr>
          <w:sz w:val="25"/>
          <w:szCs w:val="25"/>
        </w:rPr>
      </w:pPr>
      <w:r w:rsidRPr="00AC24A9">
        <w:rPr>
          <w:sz w:val="25"/>
          <w:szCs w:val="25"/>
        </w:rPr>
        <w:t>- регулярное направление поступающих НПА РФ и УР для работы и ознакомления.</w:t>
      </w:r>
    </w:p>
    <w:p w:rsidR="00D27888" w:rsidRPr="00AC24A9" w:rsidRDefault="00D27888" w:rsidP="00D27888">
      <w:pPr>
        <w:ind w:firstLine="708"/>
        <w:jc w:val="both"/>
        <w:rPr>
          <w:sz w:val="25"/>
          <w:szCs w:val="25"/>
        </w:rPr>
      </w:pPr>
      <w:r w:rsidRPr="00AC24A9">
        <w:rPr>
          <w:sz w:val="25"/>
          <w:szCs w:val="25"/>
        </w:rPr>
        <w:t xml:space="preserve">Данная помощь оказывалась не только по запросам администраций муниципальных образований, но и ряд вопросов рассматривался на учебах-совещаниях, проводимых Главой района ежемесячно, при посещении сельских поселений специалистами отдела (участие в работе сессий и координационных советов). </w:t>
      </w:r>
    </w:p>
    <w:p w:rsidR="00D27888" w:rsidRPr="00AC24A9" w:rsidRDefault="00D27888" w:rsidP="00D27888">
      <w:pPr>
        <w:ind w:firstLine="708"/>
        <w:jc w:val="both"/>
        <w:rPr>
          <w:sz w:val="25"/>
          <w:szCs w:val="25"/>
        </w:rPr>
      </w:pPr>
      <w:r w:rsidRPr="00AC24A9">
        <w:rPr>
          <w:sz w:val="25"/>
          <w:szCs w:val="25"/>
        </w:rPr>
        <w:t xml:space="preserve"> </w:t>
      </w:r>
    </w:p>
    <w:p w:rsidR="007028C2" w:rsidRPr="00AC24A9" w:rsidRDefault="007028C2" w:rsidP="007028C2">
      <w:pPr>
        <w:ind w:firstLine="709"/>
        <w:jc w:val="both"/>
        <w:rPr>
          <w:sz w:val="25"/>
          <w:szCs w:val="25"/>
        </w:rPr>
      </w:pPr>
      <w:r w:rsidRPr="00AC24A9">
        <w:rPr>
          <w:sz w:val="25"/>
          <w:szCs w:val="25"/>
        </w:rPr>
        <w:t>Главным инструментом проведения социальной, финансовой и инвестиционной политики на территории района является районный бюджет.</w:t>
      </w:r>
    </w:p>
    <w:p w:rsidR="007028C2" w:rsidRPr="00AC24A9" w:rsidRDefault="007028C2" w:rsidP="007028C2">
      <w:pPr>
        <w:ind w:right="-38" w:firstLine="720"/>
        <w:jc w:val="both"/>
        <w:rPr>
          <w:sz w:val="25"/>
          <w:szCs w:val="25"/>
        </w:rPr>
      </w:pPr>
      <w:r w:rsidRPr="00AC24A9">
        <w:rPr>
          <w:sz w:val="25"/>
          <w:szCs w:val="25"/>
        </w:rPr>
        <w:t>Консолидированный бюджет Дебесского района  по доходам исполнен</w:t>
      </w:r>
      <w:r w:rsidR="006E695C" w:rsidRPr="00AC24A9">
        <w:rPr>
          <w:sz w:val="25"/>
          <w:szCs w:val="25"/>
        </w:rPr>
        <w:t xml:space="preserve"> в сумме  245,7 млн. рублей при плане 479,8 млн. рублей или 51,2</w:t>
      </w:r>
      <w:r w:rsidRPr="00AC24A9">
        <w:rPr>
          <w:sz w:val="25"/>
          <w:szCs w:val="25"/>
        </w:rPr>
        <w:t xml:space="preserve"> % к плану года. Безвозмезд</w:t>
      </w:r>
      <w:r w:rsidR="006E695C" w:rsidRPr="00AC24A9">
        <w:rPr>
          <w:sz w:val="25"/>
          <w:szCs w:val="25"/>
        </w:rPr>
        <w:t xml:space="preserve">ные перечисления составили 198,1 млн. рублей при плане года </w:t>
      </w:r>
      <w:r w:rsidRPr="00AC24A9">
        <w:rPr>
          <w:sz w:val="25"/>
          <w:szCs w:val="25"/>
        </w:rPr>
        <w:t>3</w:t>
      </w:r>
      <w:r w:rsidR="006E695C" w:rsidRPr="00AC24A9">
        <w:rPr>
          <w:sz w:val="25"/>
          <w:szCs w:val="25"/>
        </w:rPr>
        <w:t>70,4 млн. рублей или 53,5</w:t>
      </w:r>
      <w:r w:rsidRPr="00AC24A9">
        <w:rPr>
          <w:sz w:val="25"/>
          <w:szCs w:val="25"/>
        </w:rPr>
        <w:t xml:space="preserve"> %.</w:t>
      </w:r>
    </w:p>
    <w:p w:rsidR="007028C2" w:rsidRPr="00AC24A9" w:rsidRDefault="007028C2" w:rsidP="007028C2">
      <w:pPr>
        <w:ind w:right="-38" w:firstLine="720"/>
        <w:jc w:val="both"/>
        <w:rPr>
          <w:sz w:val="25"/>
          <w:szCs w:val="25"/>
        </w:rPr>
      </w:pPr>
      <w:r w:rsidRPr="00AC24A9">
        <w:rPr>
          <w:sz w:val="25"/>
          <w:szCs w:val="25"/>
        </w:rPr>
        <w:t>Доходы бюджета МО «Дебесс</w:t>
      </w:r>
      <w:r w:rsidR="006E695C" w:rsidRPr="00AC24A9">
        <w:rPr>
          <w:sz w:val="25"/>
          <w:szCs w:val="25"/>
        </w:rPr>
        <w:t xml:space="preserve">кий район»  исполнены в сумме </w:t>
      </w:r>
      <w:r w:rsidRPr="00AC24A9">
        <w:rPr>
          <w:sz w:val="25"/>
          <w:szCs w:val="25"/>
        </w:rPr>
        <w:t>2</w:t>
      </w:r>
      <w:r w:rsidR="006E695C" w:rsidRPr="00AC24A9">
        <w:rPr>
          <w:sz w:val="25"/>
          <w:szCs w:val="25"/>
        </w:rPr>
        <w:t>43,1</w:t>
      </w:r>
      <w:r w:rsidRPr="00AC24A9">
        <w:rPr>
          <w:sz w:val="25"/>
          <w:szCs w:val="25"/>
        </w:rPr>
        <w:t xml:space="preserve"> млн. рублей пр</w:t>
      </w:r>
      <w:r w:rsidR="006E695C" w:rsidRPr="00AC24A9">
        <w:rPr>
          <w:sz w:val="25"/>
          <w:szCs w:val="25"/>
        </w:rPr>
        <w:t>и  плане 473,2 млн. рублей или 51,4</w:t>
      </w:r>
      <w:r w:rsidRPr="00AC24A9">
        <w:rPr>
          <w:sz w:val="25"/>
          <w:szCs w:val="25"/>
        </w:rPr>
        <w:t xml:space="preserve"> %. Безвозмез</w:t>
      </w:r>
      <w:r w:rsidR="006E695C" w:rsidRPr="00AC24A9">
        <w:rPr>
          <w:sz w:val="25"/>
          <w:szCs w:val="25"/>
        </w:rPr>
        <w:t>дные перечисления составили 81,5</w:t>
      </w:r>
      <w:r w:rsidRPr="00AC24A9">
        <w:rPr>
          <w:sz w:val="25"/>
          <w:szCs w:val="25"/>
        </w:rPr>
        <w:t xml:space="preserve"> % от общей доходной части бюджета  М</w:t>
      </w:r>
      <w:r w:rsidR="006E695C" w:rsidRPr="00AC24A9">
        <w:rPr>
          <w:sz w:val="25"/>
          <w:szCs w:val="25"/>
        </w:rPr>
        <w:t xml:space="preserve">О или в суммовом выражении 198,1 млн. рублей при плане года </w:t>
      </w:r>
      <w:r w:rsidRPr="00AC24A9">
        <w:rPr>
          <w:sz w:val="25"/>
          <w:szCs w:val="25"/>
        </w:rPr>
        <w:t>3</w:t>
      </w:r>
      <w:r w:rsidR="006E695C" w:rsidRPr="00AC24A9">
        <w:rPr>
          <w:sz w:val="25"/>
          <w:szCs w:val="25"/>
        </w:rPr>
        <w:t>70</w:t>
      </w:r>
      <w:r w:rsidRPr="00AC24A9">
        <w:rPr>
          <w:sz w:val="25"/>
          <w:szCs w:val="25"/>
        </w:rPr>
        <w:t xml:space="preserve">,4 млн. рублей. </w:t>
      </w:r>
    </w:p>
    <w:p w:rsidR="007028C2" w:rsidRPr="00AC24A9" w:rsidRDefault="007028C2" w:rsidP="007028C2">
      <w:pPr>
        <w:ind w:right="-38" w:firstLine="720"/>
        <w:jc w:val="both"/>
        <w:rPr>
          <w:sz w:val="25"/>
          <w:szCs w:val="25"/>
        </w:rPr>
      </w:pPr>
      <w:r w:rsidRPr="00AC24A9">
        <w:rPr>
          <w:sz w:val="25"/>
          <w:szCs w:val="25"/>
        </w:rPr>
        <w:t>Налоговые и нен</w:t>
      </w:r>
      <w:r w:rsidR="006E695C" w:rsidRPr="00AC24A9">
        <w:rPr>
          <w:sz w:val="25"/>
          <w:szCs w:val="25"/>
        </w:rPr>
        <w:t>алоговые доходы  составили  44,9</w:t>
      </w:r>
      <w:r w:rsidRPr="00AC24A9">
        <w:rPr>
          <w:sz w:val="25"/>
          <w:szCs w:val="25"/>
        </w:rPr>
        <w:t xml:space="preserve"> млн. рублей</w:t>
      </w:r>
      <w:r w:rsidR="006E695C" w:rsidRPr="00AC24A9">
        <w:rPr>
          <w:sz w:val="25"/>
          <w:szCs w:val="25"/>
        </w:rPr>
        <w:t>, при плане  102,8 млн. рублей  или 4</w:t>
      </w:r>
      <w:r w:rsidRPr="00AC24A9">
        <w:rPr>
          <w:sz w:val="25"/>
          <w:szCs w:val="25"/>
        </w:rPr>
        <w:t>3</w:t>
      </w:r>
      <w:r w:rsidR="006E695C" w:rsidRPr="00AC24A9">
        <w:rPr>
          <w:sz w:val="25"/>
          <w:szCs w:val="25"/>
        </w:rPr>
        <w:t>,7</w:t>
      </w:r>
      <w:r w:rsidRPr="00AC24A9">
        <w:rPr>
          <w:sz w:val="25"/>
          <w:szCs w:val="25"/>
        </w:rPr>
        <w:t xml:space="preserve"> % к плану года.  В структуре налоговых и неналоговых доходов налог на доходы </w:t>
      </w:r>
      <w:r w:rsidR="006E695C" w:rsidRPr="00AC24A9">
        <w:rPr>
          <w:sz w:val="25"/>
          <w:szCs w:val="25"/>
        </w:rPr>
        <w:t>физических лиц  составляет 81,2</w:t>
      </w:r>
      <w:r w:rsidRPr="00AC24A9">
        <w:rPr>
          <w:sz w:val="25"/>
          <w:szCs w:val="25"/>
        </w:rPr>
        <w:t xml:space="preserve"> %. Исполнение плана налога на доходы </w:t>
      </w:r>
      <w:r w:rsidR="00F045FC" w:rsidRPr="00AC24A9">
        <w:rPr>
          <w:color w:val="333333"/>
          <w:sz w:val="25"/>
          <w:szCs w:val="25"/>
        </w:rPr>
        <w:t>физических лиц  составило 43,6</w:t>
      </w:r>
      <w:r w:rsidRPr="00AC24A9">
        <w:rPr>
          <w:color w:val="333333"/>
          <w:sz w:val="25"/>
          <w:szCs w:val="25"/>
        </w:rPr>
        <w:t xml:space="preserve"> % к плану года. </w:t>
      </w:r>
    </w:p>
    <w:p w:rsidR="007028C2" w:rsidRPr="00AC24A9" w:rsidRDefault="007028C2" w:rsidP="007028C2">
      <w:pPr>
        <w:ind w:right="-38" w:firstLine="720"/>
        <w:jc w:val="both"/>
        <w:rPr>
          <w:bCs/>
          <w:sz w:val="25"/>
          <w:szCs w:val="25"/>
        </w:rPr>
      </w:pPr>
      <w:r w:rsidRPr="00AC24A9">
        <w:rPr>
          <w:bCs/>
          <w:sz w:val="25"/>
          <w:szCs w:val="25"/>
        </w:rPr>
        <w:t>Расходы консолидированного бюджет</w:t>
      </w:r>
      <w:r w:rsidR="008B1EF5" w:rsidRPr="00AC24A9">
        <w:rPr>
          <w:bCs/>
          <w:sz w:val="25"/>
          <w:szCs w:val="25"/>
        </w:rPr>
        <w:t>а Дебесского района  составили 238,7</w:t>
      </w:r>
      <w:r w:rsidRPr="00AC24A9">
        <w:rPr>
          <w:bCs/>
          <w:sz w:val="25"/>
          <w:szCs w:val="25"/>
        </w:rPr>
        <w:t xml:space="preserve"> </w:t>
      </w:r>
      <w:r w:rsidR="008B1EF5" w:rsidRPr="00AC24A9">
        <w:rPr>
          <w:bCs/>
          <w:sz w:val="25"/>
          <w:szCs w:val="25"/>
        </w:rPr>
        <w:t>млн. рублей при плане года 484,4 млн. рублей, или 49,3</w:t>
      </w:r>
      <w:r w:rsidRPr="00AC24A9">
        <w:rPr>
          <w:bCs/>
          <w:sz w:val="25"/>
          <w:szCs w:val="25"/>
        </w:rPr>
        <w:t xml:space="preserve"> %.</w:t>
      </w:r>
    </w:p>
    <w:p w:rsidR="0085222B" w:rsidRDefault="007028C2" w:rsidP="007028C2">
      <w:pPr>
        <w:ind w:right="-38" w:firstLine="720"/>
        <w:jc w:val="both"/>
        <w:rPr>
          <w:bCs/>
          <w:sz w:val="25"/>
          <w:szCs w:val="25"/>
        </w:rPr>
      </w:pPr>
      <w:r w:rsidRPr="00AC24A9">
        <w:rPr>
          <w:bCs/>
          <w:sz w:val="25"/>
          <w:szCs w:val="25"/>
        </w:rPr>
        <w:t>Расходы  бюджета М</w:t>
      </w:r>
      <w:r w:rsidR="008B1EF5" w:rsidRPr="00AC24A9">
        <w:rPr>
          <w:bCs/>
          <w:sz w:val="25"/>
          <w:szCs w:val="25"/>
        </w:rPr>
        <w:t xml:space="preserve">О «Дебесский район» составили </w:t>
      </w:r>
      <w:r w:rsidRPr="00AC24A9">
        <w:rPr>
          <w:bCs/>
          <w:sz w:val="25"/>
          <w:szCs w:val="25"/>
        </w:rPr>
        <w:t>2</w:t>
      </w:r>
      <w:r w:rsidR="008B1EF5" w:rsidRPr="00AC24A9">
        <w:rPr>
          <w:bCs/>
          <w:sz w:val="25"/>
          <w:szCs w:val="25"/>
        </w:rPr>
        <w:t>36,5 млн. рублей при плане года 477,8 млн. рублей, или 49,5</w:t>
      </w:r>
      <w:r w:rsidRPr="00AC24A9">
        <w:rPr>
          <w:bCs/>
          <w:sz w:val="25"/>
          <w:szCs w:val="25"/>
        </w:rPr>
        <w:t>% к плану.</w:t>
      </w:r>
      <w:r w:rsidRPr="00AC24A9">
        <w:rPr>
          <w:sz w:val="25"/>
          <w:szCs w:val="25"/>
        </w:rPr>
        <w:t xml:space="preserve"> </w:t>
      </w:r>
      <w:r w:rsidRPr="00AC24A9">
        <w:rPr>
          <w:bCs/>
          <w:sz w:val="25"/>
          <w:szCs w:val="25"/>
        </w:rPr>
        <w:t xml:space="preserve">В текущем году расходы по финансированию мероприятий муниципальных программ составили в сумме   </w:t>
      </w:r>
      <w:r w:rsidR="00C72449" w:rsidRPr="00AC24A9">
        <w:rPr>
          <w:bCs/>
          <w:sz w:val="25"/>
          <w:szCs w:val="25"/>
        </w:rPr>
        <w:t>229,8</w:t>
      </w:r>
      <w:r w:rsidRPr="00AC24A9">
        <w:rPr>
          <w:bCs/>
          <w:sz w:val="25"/>
          <w:szCs w:val="25"/>
        </w:rPr>
        <w:t xml:space="preserve"> </w:t>
      </w:r>
      <w:r w:rsidR="00826AEA" w:rsidRPr="00AC24A9">
        <w:rPr>
          <w:bCs/>
          <w:sz w:val="25"/>
          <w:szCs w:val="25"/>
        </w:rPr>
        <w:t>млн</w:t>
      </w:r>
      <w:r w:rsidRPr="00AC24A9">
        <w:rPr>
          <w:bCs/>
          <w:sz w:val="25"/>
          <w:szCs w:val="25"/>
        </w:rPr>
        <w:t>. рублей.</w:t>
      </w:r>
    </w:p>
    <w:p w:rsidR="00F16253" w:rsidRDefault="00F16253" w:rsidP="007028C2">
      <w:pPr>
        <w:ind w:right="-38" w:firstLine="720"/>
        <w:jc w:val="both"/>
        <w:rPr>
          <w:bCs/>
          <w:sz w:val="25"/>
          <w:szCs w:val="25"/>
        </w:rPr>
      </w:pPr>
    </w:p>
    <w:p w:rsidR="00F16253" w:rsidRDefault="00F16253" w:rsidP="007028C2">
      <w:pPr>
        <w:ind w:right="-38" w:firstLine="720"/>
        <w:jc w:val="both"/>
        <w:rPr>
          <w:bCs/>
          <w:sz w:val="25"/>
          <w:szCs w:val="25"/>
        </w:rPr>
      </w:pPr>
    </w:p>
    <w:p w:rsidR="00F16253" w:rsidRDefault="00F16253" w:rsidP="007028C2">
      <w:pPr>
        <w:ind w:right="-38" w:firstLine="720"/>
        <w:jc w:val="both"/>
        <w:rPr>
          <w:bCs/>
          <w:sz w:val="25"/>
          <w:szCs w:val="25"/>
        </w:rPr>
      </w:pPr>
    </w:p>
    <w:p w:rsidR="001E5D25" w:rsidRPr="00AC24A9" w:rsidRDefault="001E5D25" w:rsidP="007028C2">
      <w:pPr>
        <w:ind w:right="-38" w:firstLine="720"/>
        <w:jc w:val="both"/>
        <w:rPr>
          <w:bCs/>
          <w:sz w:val="25"/>
          <w:szCs w:val="25"/>
        </w:rPr>
      </w:pPr>
    </w:p>
    <w:p w:rsidR="007028C2" w:rsidRPr="00AC24A9" w:rsidRDefault="007028C2" w:rsidP="007028C2">
      <w:pPr>
        <w:ind w:right="-38" w:firstLine="720"/>
        <w:jc w:val="both"/>
        <w:rPr>
          <w:bCs/>
          <w:sz w:val="25"/>
          <w:szCs w:val="25"/>
        </w:rPr>
      </w:pPr>
    </w:p>
    <w:tbl>
      <w:tblPr>
        <w:tblW w:w="10490" w:type="dxa"/>
        <w:tblInd w:w="-34" w:type="dxa"/>
        <w:shd w:val="clear" w:color="auto" w:fill="FFFFFF" w:themeFill="background1"/>
        <w:tblLook w:val="0000" w:firstRow="0" w:lastRow="0" w:firstColumn="0" w:lastColumn="0" w:noHBand="0" w:noVBand="0"/>
      </w:tblPr>
      <w:tblGrid>
        <w:gridCol w:w="6521"/>
        <w:gridCol w:w="1418"/>
        <w:gridCol w:w="1275"/>
        <w:gridCol w:w="1276"/>
      </w:tblGrid>
      <w:tr w:rsidR="007028C2" w:rsidRPr="00AC24A9" w:rsidTr="00CE6B88">
        <w:trPr>
          <w:trHeight w:val="322"/>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jc w:val="center"/>
              <w:rPr>
                <w:color w:val="000000"/>
                <w:sz w:val="25"/>
                <w:szCs w:val="25"/>
              </w:rPr>
            </w:pPr>
            <w:r w:rsidRPr="00AC24A9">
              <w:rPr>
                <w:color w:val="000000"/>
                <w:sz w:val="25"/>
                <w:szCs w:val="25"/>
              </w:rPr>
              <w:lastRenderedPageBreak/>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jc w:val="center"/>
              <w:rPr>
                <w:color w:val="000000"/>
                <w:sz w:val="25"/>
                <w:szCs w:val="25"/>
              </w:rPr>
            </w:pPr>
            <w:r w:rsidRPr="00AC24A9">
              <w:rPr>
                <w:color w:val="000000"/>
                <w:sz w:val="25"/>
                <w:szCs w:val="25"/>
              </w:rPr>
              <w:t>план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jc w:val="center"/>
              <w:rPr>
                <w:color w:val="000000"/>
                <w:sz w:val="25"/>
                <w:szCs w:val="25"/>
              </w:rPr>
            </w:pPr>
            <w:r w:rsidRPr="00AC24A9">
              <w:rPr>
                <w:color w:val="000000"/>
                <w:sz w:val="25"/>
                <w:szCs w:val="25"/>
              </w:rPr>
              <w:t>Факт расход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jc w:val="center"/>
              <w:rPr>
                <w:color w:val="000000"/>
                <w:sz w:val="25"/>
                <w:szCs w:val="25"/>
              </w:rPr>
            </w:pPr>
            <w:r w:rsidRPr="00AC24A9">
              <w:rPr>
                <w:color w:val="000000"/>
                <w:sz w:val="25"/>
                <w:szCs w:val="25"/>
              </w:rPr>
              <w:t xml:space="preserve">% </w:t>
            </w:r>
            <w:proofErr w:type="spellStart"/>
            <w:r w:rsidRPr="00AC24A9">
              <w:rPr>
                <w:color w:val="000000"/>
                <w:sz w:val="25"/>
                <w:szCs w:val="25"/>
              </w:rPr>
              <w:t>испол</w:t>
            </w:r>
            <w:proofErr w:type="spellEnd"/>
            <w:r w:rsidRPr="00AC24A9">
              <w:rPr>
                <w:color w:val="000000"/>
                <w:sz w:val="25"/>
                <w:szCs w:val="25"/>
              </w:rPr>
              <w:t xml:space="preserve">. </w:t>
            </w:r>
          </w:p>
        </w:tc>
      </w:tr>
      <w:tr w:rsidR="007028C2" w:rsidRPr="00AC24A9" w:rsidTr="00CE6B88">
        <w:trPr>
          <w:trHeight w:val="322"/>
        </w:trPr>
        <w:tc>
          <w:tcPr>
            <w:tcW w:w="652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rPr>
                <w:color w:val="000000"/>
                <w:sz w:val="25"/>
                <w:szCs w:val="25"/>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rPr>
                <w:color w:val="000000"/>
                <w:sz w:val="25"/>
                <w:szCs w:val="25"/>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rPr>
                <w:color w:val="000000"/>
                <w:sz w:val="25"/>
                <w:szCs w:val="25"/>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28C2" w:rsidRPr="00AC24A9" w:rsidRDefault="007028C2" w:rsidP="00CE6B88">
            <w:pPr>
              <w:rPr>
                <w:color w:val="000000"/>
                <w:sz w:val="25"/>
                <w:szCs w:val="25"/>
              </w:rPr>
            </w:pPr>
          </w:p>
        </w:tc>
      </w:tr>
      <w:tr w:rsidR="007028C2" w:rsidRPr="00AC24A9" w:rsidTr="004030BC">
        <w:trPr>
          <w:trHeight w:val="745"/>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"Развитие образования и воспитание"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294,2</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156,0</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53,0</w:t>
            </w:r>
          </w:p>
        </w:tc>
      </w:tr>
      <w:tr w:rsidR="007028C2" w:rsidRPr="00AC24A9" w:rsidTr="00CE6B88">
        <w:trPr>
          <w:trHeight w:val="712"/>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"Охрана здоровья и формирование здорового образа жизни населения" на 2015 – 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1,2</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1,1</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90,7</w:t>
            </w:r>
          </w:p>
        </w:tc>
      </w:tr>
      <w:tr w:rsidR="007028C2" w:rsidRPr="00AC24A9" w:rsidTr="00CE6B88">
        <w:trPr>
          <w:trHeight w:val="673"/>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 Развитие культуры и туризма Дебесского района" на 2015- 2020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75,8</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27,6</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36,4</w:t>
            </w:r>
          </w:p>
        </w:tc>
      </w:tr>
      <w:tr w:rsidR="007028C2" w:rsidRPr="00AC24A9" w:rsidTr="00CE6B88">
        <w:trPr>
          <w:trHeight w:val="732"/>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w:t>
            </w:r>
            <w:r w:rsidR="004030BC" w:rsidRPr="00AC24A9">
              <w:rPr>
                <w:bCs/>
                <w:color w:val="000000"/>
                <w:sz w:val="25"/>
                <w:szCs w:val="25"/>
              </w:rPr>
              <w:t>"  "Социаль</w:t>
            </w:r>
            <w:r w:rsidRPr="00AC24A9">
              <w:rPr>
                <w:bCs/>
                <w:color w:val="000000"/>
                <w:sz w:val="25"/>
                <w:szCs w:val="25"/>
              </w:rPr>
              <w:t>ная поддержка населения"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15,5</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8,4</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54,6</w:t>
            </w:r>
          </w:p>
        </w:tc>
      </w:tr>
      <w:tr w:rsidR="007028C2" w:rsidRPr="00AC24A9" w:rsidTr="004030BC">
        <w:trPr>
          <w:trHeight w:val="788"/>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"Создание условий для устойчивого экономического развития"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7,0</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3,0</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FD2E3D" w:rsidRPr="00AC24A9" w:rsidRDefault="00FD2E3D" w:rsidP="00CE6B88">
            <w:pPr>
              <w:jc w:val="center"/>
              <w:outlineLvl w:val="0"/>
              <w:rPr>
                <w:bCs/>
                <w:sz w:val="25"/>
                <w:szCs w:val="25"/>
              </w:rPr>
            </w:pPr>
            <w:r w:rsidRPr="00AC24A9">
              <w:rPr>
                <w:bCs/>
                <w:sz w:val="25"/>
                <w:szCs w:val="25"/>
              </w:rPr>
              <w:t>43,2</w:t>
            </w:r>
          </w:p>
        </w:tc>
      </w:tr>
      <w:tr w:rsidR="007028C2" w:rsidRPr="00AC24A9" w:rsidTr="004030BC">
        <w:trPr>
          <w:trHeight w:val="558"/>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"Безопасность"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FD2E3D" w:rsidRPr="00AC24A9" w:rsidRDefault="00FD2E3D" w:rsidP="00CE6B88">
            <w:pPr>
              <w:jc w:val="center"/>
              <w:outlineLvl w:val="0"/>
              <w:rPr>
                <w:bCs/>
                <w:sz w:val="25"/>
                <w:szCs w:val="25"/>
              </w:rPr>
            </w:pPr>
          </w:p>
          <w:p w:rsidR="007028C2" w:rsidRPr="00AC24A9" w:rsidRDefault="00FD2E3D" w:rsidP="00CE6B88">
            <w:pPr>
              <w:jc w:val="center"/>
              <w:outlineLvl w:val="0"/>
              <w:rPr>
                <w:bCs/>
                <w:sz w:val="25"/>
                <w:szCs w:val="25"/>
              </w:rPr>
            </w:pPr>
            <w:r w:rsidRPr="00AC24A9">
              <w:rPr>
                <w:bCs/>
                <w:sz w:val="25"/>
                <w:szCs w:val="25"/>
              </w:rPr>
              <w:t>1,0</w:t>
            </w:r>
          </w:p>
        </w:tc>
        <w:tc>
          <w:tcPr>
            <w:tcW w:w="1275" w:type="dxa"/>
            <w:tcBorders>
              <w:top w:val="nil"/>
              <w:left w:val="nil"/>
              <w:bottom w:val="single" w:sz="4" w:space="0" w:color="000000"/>
              <w:right w:val="single" w:sz="4" w:space="0" w:color="000000"/>
            </w:tcBorders>
            <w:shd w:val="clear" w:color="auto" w:fill="FFFFFF" w:themeFill="background1"/>
            <w:noWrap/>
          </w:tcPr>
          <w:p w:rsidR="00FD2E3D" w:rsidRPr="00AC24A9" w:rsidRDefault="00FD2E3D" w:rsidP="00CE6B88">
            <w:pPr>
              <w:jc w:val="center"/>
              <w:outlineLvl w:val="0"/>
              <w:rPr>
                <w:bCs/>
                <w:sz w:val="25"/>
                <w:szCs w:val="25"/>
              </w:rPr>
            </w:pPr>
          </w:p>
          <w:p w:rsidR="007028C2" w:rsidRPr="00AC24A9" w:rsidRDefault="00FD2E3D" w:rsidP="00CE6B88">
            <w:pPr>
              <w:jc w:val="center"/>
              <w:outlineLvl w:val="0"/>
              <w:rPr>
                <w:bCs/>
                <w:sz w:val="25"/>
                <w:szCs w:val="25"/>
              </w:rPr>
            </w:pPr>
            <w:r w:rsidRPr="00AC24A9">
              <w:rPr>
                <w:bCs/>
                <w:sz w:val="25"/>
                <w:szCs w:val="25"/>
              </w:rPr>
              <w:t>0,1</w:t>
            </w:r>
          </w:p>
        </w:tc>
        <w:tc>
          <w:tcPr>
            <w:tcW w:w="1276" w:type="dxa"/>
            <w:tcBorders>
              <w:top w:val="nil"/>
              <w:left w:val="nil"/>
              <w:bottom w:val="single" w:sz="4" w:space="0" w:color="000000"/>
              <w:right w:val="single" w:sz="4" w:space="0" w:color="000000"/>
            </w:tcBorders>
            <w:shd w:val="clear" w:color="auto" w:fill="FFFFFF" w:themeFill="background1"/>
            <w:noWrap/>
          </w:tcPr>
          <w:p w:rsidR="00FD2E3D" w:rsidRPr="00AC24A9" w:rsidRDefault="00FD2E3D" w:rsidP="00CE6B88">
            <w:pPr>
              <w:jc w:val="center"/>
              <w:outlineLvl w:val="0"/>
              <w:rPr>
                <w:bCs/>
                <w:sz w:val="25"/>
                <w:szCs w:val="25"/>
              </w:rPr>
            </w:pPr>
          </w:p>
          <w:p w:rsidR="007028C2" w:rsidRPr="00AC24A9" w:rsidRDefault="00FD2E3D" w:rsidP="00CE6B88">
            <w:pPr>
              <w:jc w:val="center"/>
              <w:outlineLvl w:val="0"/>
              <w:rPr>
                <w:bCs/>
                <w:sz w:val="25"/>
                <w:szCs w:val="25"/>
              </w:rPr>
            </w:pPr>
            <w:r w:rsidRPr="00AC24A9">
              <w:rPr>
                <w:bCs/>
                <w:sz w:val="25"/>
                <w:szCs w:val="25"/>
              </w:rPr>
              <w:t>9,5</w:t>
            </w:r>
          </w:p>
        </w:tc>
      </w:tr>
      <w:tr w:rsidR="007028C2" w:rsidRPr="00AC24A9" w:rsidTr="004030BC">
        <w:trPr>
          <w:trHeight w:val="695"/>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"Муниципальное хозяйство"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24,8</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11,0</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44,2</w:t>
            </w:r>
          </w:p>
        </w:tc>
      </w:tr>
      <w:tr w:rsidR="007028C2" w:rsidRPr="00AC24A9" w:rsidTr="00F82220">
        <w:trPr>
          <w:trHeight w:val="777"/>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CE6B88">
            <w:pPr>
              <w:outlineLvl w:val="0"/>
              <w:rPr>
                <w:bCs/>
                <w:color w:val="000000"/>
                <w:sz w:val="25"/>
                <w:szCs w:val="25"/>
              </w:rPr>
            </w:pPr>
            <w:r w:rsidRPr="00AC24A9">
              <w:rPr>
                <w:bCs/>
                <w:color w:val="000000"/>
                <w:sz w:val="25"/>
                <w:szCs w:val="25"/>
              </w:rPr>
              <w:t>Муниципальная программа "Энергосбережение и повышение энергетической эффективности  муниципального образования "Дебесский район"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0,4</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0,09</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22,6</w:t>
            </w:r>
          </w:p>
          <w:p w:rsidR="00302977" w:rsidRPr="00AC24A9" w:rsidRDefault="00302977" w:rsidP="00CE6B88">
            <w:pPr>
              <w:jc w:val="center"/>
              <w:outlineLvl w:val="0"/>
              <w:rPr>
                <w:bCs/>
                <w:sz w:val="25"/>
                <w:szCs w:val="25"/>
              </w:rPr>
            </w:pPr>
          </w:p>
        </w:tc>
      </w:tr>
      <w:tr w:rsidR="007028C2" w:rsidRPr="00AC24A9" w:rsidTr="00F82220">
        <w:trPr>
          <w:trHeight w:val="688"/>
        </w:trPr>
        <w:tc>
          <w:tcPr>
            <w:tcW w:w="6521" w:type="dxa"/>
            <w:tcBorders>
              <w:top w:val="nil"/>
              <w:left w:val="single" w:sz="4" w:space="0" w:color="000000"/>
              <w:bottom w:val="single" w:sz="4" w:space="0" w:color="000000"/>
              <w:right w:val="single" w:sz="4" w:space="0" w:color="000000"/>
            </w:tcBorders>
            <w:shd w:val="clear" w:color="auto" w:fill="FFFFFF" w:themeFill="background1"/>
          </w:tcPr>
          <w:p w:rsidR="007028C2" w:rsidRPr="00AC24A9" w:rsidRDefault="007028C2" w:rsidP="00F82220">
            <w:pPr>
              <w:outlineLvl w:val="0"/>
              <w:rPr>
                <w:bCs/>
                <w:color w:val="000000"/>
                <w:sz w:val="25"/>
                <w:szCs w:val="25"/>
              </w:rPr>
            </w:pPr>
            <w:r w:rsidRPr="00AC24A9">
              <w:rPr>
                <w:bCs/>
                <w:color w:val="000000"/>
                <w:sz w:val="25"/>
                <w:szCs w:val="25"/>
              </w:rPr>
              <w:t>Муниципальная программа муниципального образования "Дебесский район" "Муниципальное управление" на 2015-2020 годы</w:t>
            </w:r>
          </w:p>
        </w:tc>
        <w:tc>
          <w:tcPr>
            <w:tcW w:w="1418"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46,3</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22,5</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outlineLvl w:val="0"/>
              <w:rPr>
                <w:bCs/>
                <w:sz w:val="25"/>
                <w:szCs w:val="25"/>
              </w:rPr>
            </w:pPr>
          </w:p>
          <w:p w:rsidR="00302977" w:rsidRPr="00AC24A9" w:rsidRDefault="00302977" w:rsidP="00CE6B88">
            <w:pPr>
              <w:jc w:val="center"/>
              <w:outlineLvl w:val="0"/>
              <w:rPr>
                <w:bCs/>
                <w:sz w:val="25"/>
                <w:szCs w:val="25"/>
              </w:rPr>
            </w:pPr>
            <w:r w:rsidRPr="00AC24A9">
              <w:rPr>
                <w:bCs/>
                <w:sz w:val="25"/>
                <w:szCs w:val="25"/>
              </w:rPr>
              <w:t>48,6</w:t>
            </w:r>
          </w:p>
        </w:tc>
      </w:tr>
      <w:tr w:rsidR="007028C2" w:rsidRPr="00AC24A9" w:rsidTr="00F82220">
        <w:trPr>
          <w:trHeight w:val="785"/>
        </w:trPr>
        <w:tc>
          <w:tcPr>
            <w:tcW w:w="6521" w:type="dxa"/>
            <w:tcBorders>
              <w:top w:val="nil"/>
              <w:left w:val="single" w:sz="4" w:space="0" w:color="000000"/>
              <w:bottom w:val="single" w:sz="4" w:space="0" w:color="000000"/>
              <w:right w:val="single" w:sz="4" w:space="0" w:color="auto"/>
            </w:tcBorders>
            <w:shd w:val="clear" w:color="auto" w:fill="FFFFFF" w:themeFill="background1"/>
          </w:tcPr>
          <w:p w:rsidR="007028C2" w:rsidRPr="00AC24A9" w:rsidRDefault="007028C2" w:rsidP="00CE6B88">
            <w:pPr>
              <w:rPr>
                <w:bCs/>
                <w:color w:val="000000"/>
                <w:sz w:val="25"/>
                <w:szCs w:val="25"/>
              </w:rPr>
            </w:pPr>
            <w:r w:rsidRPr="00AC24A9">
              <w:rPr>
                <w:bCs/>
                <w:color w:val="000000"/>
                <w:sz w:val="25"/>
                <w:szCs w:val="25"/>
              </w:rPr>
              <w:t>Муниципальная  программа " Профилактика правонарушений в муниципальном образовании "Дебесский район" на  2015 - 2020 годы"</w:t>
            </w:r>
          </w:p>
        </w:tc>
        <w:tc>
          <w:tcPr>
            <w:tcW w:w="1418" w:type="dxa"/>
            <w:tcBorders>
              <w:top w:val="nil"/>
              <w:left w:val="single" w:sz="4" w:space="0" w:color="auto"/>
              <w:bottom w:val="single" w:sz="4" w:space="0" w:color="000000"/>
              <w:right w:val="single" w:sz="4" w:space="0" w:color="000000"/>
            </w:tcBorders>
            <w:shd w:val="clear" w:color="auto" w:fill="FFFFFF" w:themeFill="background1"/>
            <w:noWrap/>
          </w:tcPr>
          <w:p w:rsidR="007028C2" w:rsidRPr="00AC24A9" w:rsidRDefault="007028C2" w:rsidP="00CE6B88">
            <w:pPr>
              <w:jc w:val="center"/>
              <w:rPr>
                <w:bCs/>
                <w:sz w:val="25"/>
                <w:szCs w:val="25"/>
              </w:rPr>
            </w:pPr>
          </w:p>
          <w:p w:rsidR="00302977" w:rsidRPr="00AC24A9" w:rsidRDefault="00302977" w:rsidP="00CE6B88">
            <w:pPr>
              <w:jc w:val="center"/>
              <w:rPr>
                <w:bCs/>
                <w:sz w:val="25"/>
                <w:szCs w:val="25"/>
              </w:rPr>
            </w:pPr>
            <w:r w:rsidRPr="00AC24A9">
              <w:rPr>
                <w:bCs/>
                <w:sz w:val="25"/>
                <w:szCs w:val="25"/>
              </w:rPr>
              <w:t>0,025</w:t>
            </w:r>
          </w:p>
        </w:tc>
        <w:tc>
          <w:tcPr>
            <w:tcW w:w="1275"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rPr>
                <w:bCs/>
                <w:sz w:val="25"/>
                <w:szCs w:val="25"/>
              </w:rPr>
            </w:pPr>
          </w:p>
          <w:p w:rsidR="00302977" w:rsidRPr="00AC24A9" w:rsidRDefault="00302977" w:rsidP="00CE6B88">
            <w:pPr>
              <w:jc w:val="center"/>
              <w:rPr>
                <w:bCs/>
                <w:sz w:val="25"/>
                <w:szCs w:val="25"/>
              </w:rPr>
            </w:pPr>
            <w:r w:rsidRPr="00AC24A9">
              <w:rPr>
                <w:bCs/>
                <w:sz w:val="25"/>
                <w:szCs w:val="25"/>
              </w:rPr>
              <w:t>0,02</w:t>
            </w:r>
          </w:p>
        </w:tc>
        <w:tc>
          <w:tcPr>
            <w:tcW w:w="1276" w:type="dxa"/>
            <w:tcBorders>
              <w:top w:val="nil"/>
              <w:left w:val="nil"/>
              <w:bottom w:val="single" w:sz="4" w:space="0" w:color="000000"/>
              <w:right w:val="single" w:sz="4" w:space="0" w:color="000000"/>
            </w:tcBorders>
            <w:shd w:val="clear" w:color="auto" w:fill="FFFFFF" w:themeFill="background1"/>
            <w:noWrap/>
          </w:tcPr>
          <w:p w:rsidR="007028C2" w:rsidRPr="00AC24A9" w:rsidRDefault="007028C2" w:rsidP="00CE6B88">
            <w:pPr>
              <w:jc w:val="center"/>
              <w:rPr>
                <w:bCs/>
                <w:sz w:val="25"/>
                <w:szCs w:val="25"/>
              </w:rPr>
            </w:pPr>
          </w:p>
          <w:p w:rsidR="00302977" w:rsidRPr="00AC24A9" w:rsidRDefault="00302977" w:rsidP="00CE6B88">
            <w:pPr>
              <w:jc w:val="center"/>
              <w:rPr>
                <w:bCs/>
                <w:sz w:val="25"/>
                <w:szCs w:val="25"/>
              </w:rPr>
            </w:pPr>
            <w:r w:rsidRPr="00AC24A9">
              <w:rPr>
                <w:bCs/>
                <w:sz w:val="25"/>
                <w:szCs w:val="25"/>
              </w:rPr>
              <w:t>80,0</w:t>
            </w:r>
          </w:p>
        </w:tc>
      </w:tr>
      <w:tr w:rsidR="00302977" w:rsidRPr="00AC24A9" w:rsidTr="00F82220">
        <w:trPr>
          <w:trHeight w:val="785"/>
        </w:trPr>
        <w:tc>
          <w:tcPr>
            <w:tcW w:w="6521" w:type="dxa"/>
            <w:tcBorders>
              <w:top w:val="nil"/>
              <w:left w:val="single" w:sz="4" w:space="0" w:color="000000"/>
              <w:bottom w:val="single" w:sz="4" w:space="0" w:color="000000"/>
              <w:right w:val="single" w:sz="4" w:space="0" w:color="auto"/>
            </w:tcBorders>
            <w:shd w:val="clear" w:color="auto" w:fill="FFFFFF" w:themeFill="background1"/>
          </w:tcPr>
          <w:p w:rsidR="00302977" w:rsidRPr="00AC24A9" w:rsidRDefault="00302977" w:rsidP="00302977">
            <w:pPr>
              <w:rPr>
                <w:bCs/>
                <w:color w:val="000000"/>
                <w:sz w:val="25"/>
                <w:szCs w:val="25"/>
              </w:rPr>
            </w:pPr>
            <w:r w:rsidRPr="00AC24A9">
              <w:rPr>
                <w:bCs/>
                <w:color w:val="000000"/>
                <w:sz w:val="25"/>
                <w:szCs w:val="25"/>
              </w:rPr>
              <w:t>Муниципальная программа "Комплексные меры противодействия немедицинскому потреблению наркотических средств и их незаконному обороту в муниципальном образовании "Дебесский район" на 2016-2020 годы"</w:t>
            </w:r>
          </w:p>
        </w:tc>
        <w:tc>
          <w:tcPr>
            <w:tcW w:w="1418" w:type="dxa"/>
            <w:tcBorders>
              <w:top w:val="nil"/>
              <w:left w:val="single" w:sz="4" w:space="0" w:color="auto"/>
              <w:bottom w:val="single" w:sz="4" w:space="0" w:color="000000"/>
              <w:right w:val="single" w:sz="4" w:space="0" w:color="000000"/>
            </w:tcBorders>
            <w:shd w:val="clear" w:color="auto" w:fill="FFFFFF" w:themeFill="background1"/>
            <w:noWrap/>
          </w:tcPr>
          <w:p w:rsidR="00302977" w:rsidRPr="00AC24A9" w:rsidRDefault="00302977" w:rsidP="00CE6B88">
            <w:pPr>
              <w:jc w:val="center"/>
              <w:rPr>
                <w:bCs/>
                <w:sz w:val="25"/>
                <w:szCs w:val="25"/>
              </w:rPr>
            </w:pPr>
          </w:p>
          <w:p w:rsidR="00CD73DF" w:rsidRPr="00AC24A9" w:rsidRDefault="00CD73DF" w:rsidP="00CE6B88">
            <w:pPr>
              <w:jc w:val="center"/>
              <w:rPr>
                <w:bCs/>
                <w:sz w:val="25"/>
                <w:szCs w:val="25"/>
              </w:rPr>
            </w:pPr>
          </w:p>
          <w:p w:rsidR="00CD73DF" w:rsidRPr="00AC24A9" w:rsidRDefault="00CD73DF" w:rsidP="00CE6B88">
            <w:pPr>
              <w:jc w:val="center"/>
              <w:rPr>
                <w:bCs/>
                <w:sz w:val="25"/>
                <w:szCs w:val="25"/>
              </w:rPr>
            </w:pPr>
            <w:r w:rsidRPr="00AC24A9">
              <w:rPr>
                <w:bCs/>
                <w:sz w:val="25"/>
                <w:szCs w:val="25"/>
              </w:rPr>
              <w:t>0,025</w:t>
            </w:r>
          </w:p>
        </w:tc>
        <w:tc>
          <w:tcPr>
            <w:tcW w:w="1275" w:type="dxa"/>
            <w:tcBorders>
              <w:top w:val="nil"/>
              <w:left w:val="nil"/>
              <w:bottom w:val="single" w:sz="4" w:space="0" w:color="000000"/>
              <w:right w:val="single" w:sz="4" w:space="0" w:color="000000"/>
            </w:tcBorders>
            <w:shd w:val="clear" w:color="auto" w:fill="FFFFFF" w:themeFill="background1"/>
            <w:noWrap/>
          </w:tcPr>
          <w:p w:rsidR="00302977" w:rsidRPr="00AC24A9" w:rsidRDefault="00302977" w:rsidP="00CE6B88">
            <w:pPr>
              <w:jc w:val="center"/>
              <w:rPr>
                <w:bCs/>
                <w:sz w:val="25"/>
                <w:szCs w:val="25"/>
              </w:rPr>
            </w:pPr>
          </w:p>
          <w:p w:rsidR="00CD73DF" w:rsidRPr="00AC24A9" w:rsidRDefault="00CD73DF" w:rsidP="00CE6B88">
            <w:pPr>
              <w:jc w:val="center"/>
              <w:rPr>
                <w:bCs/>
                <w:sz w:val="25"/>
                <w:szCs w:val="25"/>
              </w:rPr>
            </w:pPr>
          </w:p>
          <w:p w:rsidR="00CD73DF" w:rsidRPr="00AC24A9" w:rsidRDefault="00CD73DF" w:rsidP="00CE6B88">
            <w:pPr>
              <w:jc w:val="center"/>
              <w:rPr>
                <w:bCs/>
                <w:sz w:val="25"/>
                <w:szCs w:val="25"/>
              </w:rPr>
            </w:pPr>
            <w:r w:rsidRPr="00AC24A9">
              <w:rPr>
                <w:bCs/>
                <w:sz w:val="25"/>
                <w:szCs w:val="25"/>
              </w:rPr>
              <w:t>0,008</w:t>
            </w:r>
          </w:p>
        </w:tc>
        <w:tc>
          <w:tcPr>
            <w:tcW w:w="1276" w:type="dxa"/>
            <w:tcBorders>
              <w:top w:val="nil"/>
              <w:left w:val="nil"/>
              <w:bottom w:val="single" w:sz="4" w:space="0" w:color="000000"/>
              <w:right w:val="single" w:sz="4" w:space="0" w:color="000000"/>
            </w:tcBorders>
            <w:shd w:val="clear" w:color="auto" w:fill="FFFFFF" w:themeFill="background1"/>
            <w:noWrap/>
          </w:tcPr>
          <w:p w:rsidR="00CD73DF" w:rsidRPr="00AC24A9" w:rsidRDefault="00CD73DF" w:rsidP="00CE6B88">
            <w:pPr>
              <w:jc w:val="center"/>
              <w:rPr>
                <w:bCs/>
                <w:sz w:val="25"/>
                <w:szCs w:val="25"/>
              </w:rPr>
            </w:pPr>
          </w:p>
          <w:p w:rsidR="00CD73DF" w:rsidRPr="00AC24A9" w:rsidRDefault="00CD73DF" w:rsidP="00CE6B88">
            <w:pPr>
              <w:jc w:val="center"/>
              <w:rPr>
                <w:bCs/>
                <w:sz w:val="25"/>
                <w:szCs w:val="25"/>
              </w:rPr>
            </w:pPr>
          </w:p>
          <w:p w:rsidR="00302977" w:rsidRPr="00AC24A9" w:rsidRDefault="00CD73DF" w:rsidP="00CE6B88">
            <w:pPr>
              <w:jc w:val="center"/>
              <w:rPr>
                <w:bCs/>
                <w:sz w:val="25"/>
                <w:szCs w:val="25"/>
              </w:rPr>
            </w:pPr>
            <w:r w:rsidRPr="00AC24A9">
              <w:rPr>
                <w:bCs/>
                <w:sz w:val="25"/>
                <w:szCs w:val="25"/>
              </w:rPr>
              <w:t>32,0</w:t>
            </w:r>
          </w:p>
        </w:tc>
      </w:tr>
      <w:tr w:rsidR="00826AEA" w:rsidRPr="00AC24A9" w:rsidTr="00F82220">
        <w:trPr>
          <w:trHeight w:val="785"/>
        </w:trPr>
        <w:tc>
          <w:tcPr>
            <w:tcW w:w="6521" w:type="dxa"/>
            <w:tcBorders>
              <w:top w:val="nil"/>
              <w:left w:val="single" w:sz="4" w:space="0" w:color="000000"/>
              <w:bottom w:val="single" w:sz="4" w:space="0" w:color="000000"/>
              <w:right w:val="single" w:sz="4" w:space="0" w:color="auto"/>
            </w:tcBorders>
            <w:shd w:val="clear" w:color="auto" w:fill="FFFFFF" w:themeFill="background1"/>
          </w:tcPr>
          <w:p w:rsidR="00826AEA" w:rsidRPr="00AC24A9" w:rsidRDefault="00302977" w:rsidP="00CE6B88">
            <w:pPr>
              <w:rPr>
                <w:bCs/>
                <w:color w:val="000000"/>
                <w:sz w:val="25"/>
                <w:szCs w:val="25"/>
              </w:rPr>
            </w:pPr>
            <w:r w:rsidRPr="00AC24A9">
              <w:rPr>
                <w:bCs/>
                <w:color w:val="000000"/>
                <w:sz w:val="25"/>
                <w:szCs w:val="25"/>
              </w:rPr>
              <w:t xml:space="preserve">Муниципальная программа "Обеспечение жильем молодых семей в </w:t>
            </w:r>
            <w:proofErr w:type="gramStart"/>
            <w:r w:rsidRPr="00AC24A9">
              <w:rPr>
                <w:bCs/>
                <w:color w:val="000000"/>
                <w:sz w:val="25"/>
                <w:szCs w:val="25"/>
              </w:rPr>
              <w:t>муниципальном</w:t>
            </w:r>
            <w:proofErr w:type="gramEnd"/>
            <w:r w:rsidRPr="00AC24A9">
              <w:rPr>
                <w:bCs/>
                <w:color w:val="000000"/>
                <w:sz w:val="25"/>
                <w:szCs w:val="25"/>
              </w:rPr>
              <w:t xml:space="preserve"> образований "Дебесский район" на 2016-2020 годы"</w:t>
            </w:r>
          </w:p>
        </w:tc>
        <w:tc>
          <w:tcPr>
            <w:tcW w:w="1418" w:type="dxa"/>
            <w:tcBorders>
              <w:top w:val="nil"/>
              <w:left w:val="single" w:sz="4" w:space="0" w:color="auto"/>
              <w:bottom w:val="single" w:sz="4" w:space="0" w:color="000000"/>
              <w:right w:val="single" w:sz="4" w:space="0" w:color="000000"/>
            </w:tcBorders>
            <w:shd w:val="clear" w:color="auto" w:fill="FFFFFF" w:themeFill="background1"/>
            <w:noWrap/>
          </w:tcPr>
          <w:p w:rsidR="00302977" w:rsidRPr="00AC24A9" w:rsidRDefault="00302977" w:rsidP="00826AEA">
            <w:pPr>
              <w:jc w:val="center"/>
              <w:rPr>
                <w:sz w:val="25"/>
                <w:szCs w:val="25"/>
              </w:rPr>
            </w:pPr>
          </w:p>
          <w:p w:rsidR="00CD73DF" w:rsidRPr="00AC24A9" w:rsidRDefault="00CD73DF" w:rsidP="00826AEA">
            <w:pPr>
              <w:jc w:val="center"/>
              <w:rPr>
                <w:sz w:val="25"/>
                <w:szCs w:val="25"/>
              </w:rPr>
            </w:pPr>
            <w:r w:rsidRPr="00AC24A9">
              <w:rPr>
                <w:sz w:val="25"/>
                <w:szCs w:val="25"/>
              </w:rPr>
              <w:t>1,6</w:t>
            </w:r>
          </w:p>
        </w:tc>
        <w:tc>
          <w:tcPr>
            <w:tcW w:w="1275" w:type="dxa"/>
            <w:tcBorders>
              <w:top w:val="nil"/>
              <w:left w:val="nil"/>
              <w:bottom w:val="single" w:sz="4" w:space="0" w:color="000000"/>
              <w:right w:val="single" w:sz="4" w:space="0" w:color="000000"/>
            </w:tcBorders>
            <w:shd w:val="clear" w:color="auto" w:fill="FFFFFF" w:themeFill="background1"/>
            <w:noWrap/>
          </w:tcPr>
          <w:p w:rsidR="00302977" w:rsidRPr="00AC24A9" w:rsidRDefault="00302977" w:rsidP="00826AEA">
            <w:pPr>
              <w:jc w:val="center"/>
              <w:rPr>
                <w:sz w:val="25"/>
                <w:szCs w:val="25"/>
              </w:rPr>
            </w:pPr>
          </w:p>
          <w:p w:rsidR="00CD73DF" w:rsidRPr="00AC24A9" w:rsidRDefault="00CD73DF" w:rsidP="00826AEA">
            <w:pPr>
              <w:jc w:val="center"/>
              <w:rPr>
                <w:sz w:val="25"/>
                <w:szCs w:val="25"/>
              </w:rPr>
            </w:pPr>
            <w:r w:rsidRPr="00AC24A9">
              <w:rPr>
                <w:sz w:val="25"/>
                <w:szCs w:val="25"/>
              </w:rPr>
              <w:t>0</w:t>
            </w:r>
          </w:p>
        </w:tc>
        <w:tc>
          <w:tcPr>
            <w:tcW w:w="1276" w:type="dxa"/>
            <w:tcBorders>
              <w:top w:val="nil"/>
              <w:left w:val="nil"/>
              <w:bottom w:val="single" w:sz="4" w:space="0" w:color="000000"/>
              <w:right w:val="single" w:sz="4" w:space="0" w:color="000000"/>
            </w:tcBorders>
            <w:shd w:val="clear" w:color="auto" w:fill="FFFFFF" w:themeFill="background1"/>
            <w:noWrap/>
          </w:tcPr>
          <w:p w:rsidR="00302977" w:rsidRPr="00AC24A9" w:rsidRDefault="00302977" w:rsidP="00826AEA">
            <w:pPr>
              <w:jc w:val="center"/>
              <w:rPr>
                <w:sz w:val="25"/>
                <w:szCs w:val="25"/>
              </w:rPr>
            </w:pPr>
          </w:p>
          <w:p w:rsidR="00CD73DF" w:rsidRPr="00AC24A9" w:rsidRDefault="00CD73DF" w:rsidP="00826AEA">
            <w:pPr>
              <w:jc w:val="center"/>
              <w:rPr>
                <w:sz w:val="25"/>
                <w:szCs w:val="25"/>
              </w:rPr>
            </w:pPr>
            <w:r w:rsidRPr="00AC24A9">
              <w:rPr>
                <w:sz w:val="25"/>
                <w:szCs w:val="25"/>
              </w:rPr>
              <w:t>0</w:t>
            </w:r>
          </w:p>
        </w:tc>
      </w:tr>
      <w:tr w:rsidR="00826AEA" w:rsidRPr="00AC24A9" w:rsidTr="00CE6B88">
        <w:trPr>
          <w:trHeight w:val="255"/>
        </w:trPr>
        <w:tc>
          <w:tcPr>
            <w:tcW w:w="6521"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bottom"/>
          </w:tcPr>
          <w:p w:rsidR="00826AEA" w:rsidRPr="00AC24A9" w:rsidRDefault="00826AEA" w:rsidP="00CE6B88">
            <w:pPr>
              <w:rPr>
                <w:bCs/>
                <w:color w:val="000000"/>
                <w:sz w:val="25"/>
                <w:szCs w:val="25"/>
              </w:rPr>
            </w:pPr>
            <w:r w:rsidRPr="00AC24A9">
              <w:rPr>
                <w:bCs/>
                <w:color w:val="000000"/>
                <w:sz w:val="25"/>
                <w:szCs w:val="25"/>
              </w:rPr>
              <w:t>ВСЕГО РАСХОДОВ:</w:t>
            </w:r>
          </w:p>
        </w:tc>
        <w:tc>
          <w:tcPr>
            <w:tcW w:w="1418" w:type="dxa"/>
            <w:tcBorders>
              <w:top w:val="single" w:sz="4" w:space="0" w:color="000000"/>
              <w:left w:val="single" w:sz="4" w:space="0" w:color="auto"/>
              <w:bottom w:val="single" w:sz="4" w:space="0" w:color="000000"/>
              <w:right w:val="nil"/>
            </w:tcBorders>
            <w:shd w:val="clear" w:color="auto" w:fill="FFFFFF" w:themeFill="background1"/>
          </w:tcPr>
          <w:p w:rsidR="00826AEA" w:rsidRPr="00AC24A9" w:rsidRDefault="00CD73DF" w:rsidP="00826AEA">
            <w:pPr>
              <w:jc w:val="center"/>
              <w:rPr>
                <w:sz w:val="25"/>
                <w:szCs w:val="25"/>
              </w:rPr>
            </w:pPr>
            <w:r w:rsidRPr="00AC24A9">
              <w:rPr>
                <w:sz w:val="25"/>
                <w:szCs w:val="25"/>
              </w:rPr>
              <w:t>467,85</w:t>
            </w:r>
          </w:p>
        </w:tc>
        <w:tc>
          <w:tcPr>
            <w:tcW w:w="1275" w:type="dxa"/>
            <w:tcBorders>
              <w:top w:val="nil"/>
              <w:left w:val="single" w:sz="4" w:space="0" w:color="000000"/>
              <w:bottom w:val="single" w:sz="4" w:space="0" w:color="000000"/>
              <w:right w:val="single" w:sz="4" w:space="0" w:color="000000"/>
            </w:tcBorders>
            <w:shd w:val="clear" w:color="auto" w:fill="FFFFFF" w:themeFill="background1"/>
            <w:noWrap/>
          </w:tcPr>
          <w:p w:rsidR="00826AEA" w:rsidRPr="00AC24A9" w:rsidRDefault="00C72449" w:rsidP="00826AEA">
            <w:pPr>
              <w:jc w:val="center"/>
              <w:rPr>
                <w:sz w:val="25"/>
                <w:szCs w:val="25"/>
              </w:rPr>
            </w:pPr>
            <w:r w:rsidRPr="00AC24A9">
              <w:rPr>
                <w:sz w:val="25"/>
                <w:szCs w:val="25"/>
              </w:rPr>
              <w:t>229,8</w:t>
            </w:r>
          </w:p>
        </w:tc>
        <w:tc>
          <w:tcPr>
            <w:tcW w:w="1276" w:type="dxa"/>
            <w:tcBorders>
              <w:top w:val="nil"/>
              <w:left w:val="nil"/>
              <w:bottom w:val="single" w:sz="4" w:space="0" w:color="000000"/>
              <w:right w:val="single" w:sz="4" w:space="0" w:color="000000"/>
            </w:tcBorders>
            <w:shd w:val="clear" w:color="auto" w:fill="FFFFFF" w:themeFill="background1"/>
            <w:noWrap/>
          </w:tcPr>
          <w:p w:rsidR="00826AEA" w:rsidRPr="00AC24A9" w:rsidRDefault="00C72449" w:rsidP="00826AEA">
            <w:pPr>
              <w:jc w:val="center"/>
              <w:rPr>
                <w:sz w:val="25"/>
                <w:szCs w:val="25"/>
              </w:rPr>
            </w:pPr>
            <w:r w:rsidRPr="00AC24A9">
              <w:rPr>
                <w:sz w:val="25"/>
                <w:szCs w:val="25"/>
              </w:rPr>
              <w:t>49,1</w:t>
            </w:r>
          </w:p>
        </w:tc>
      </w:tr>
    </w:tbl>
    <w:p w:rsidR="007028C2" w:rsidRPr="00AC24A9" w:rsidRDefault="007028C2" w:rsidP="007028C2">
      <w:pPr>
        <w:ind w:right="-38" w:firstLine="720"/>
        <w:jc w:val="both"/>
        <w:rPr>
          <w:bCs/>
          <w:sz w:val="25"/>
          <w:szCs w:val="25"/>
        </w:rPr>
      </w:pPr>
    </w:p>
    <w:p w:rsidR="00A94A0B" w:rsidRPr="00AC24A9" w:rsidRDefault="00A94A0B" w:rsidP="00A94A0B">
      <w:pPr>
        <w:shd w:val="clear" w:color="auto" w:fill="FFFFFF"/>
        <w:ind w:firstLine="709"/>
        <w:jc w:val="both"/>
        <w:rPr>
          <w:color w:val="22262B"/>
          <w:sz w:val="25"/>
          <w:szCs w:val="25"/>
        </w:rPr>
      </w:pPr>
      <w:r w:rsidRPr="00AC24A9">
        <w:rPr>
          <w:color w:val="22262B"/>
          <w:sz w:val="25"/>
          <w:szCs w:val="25"/>
        </w:rPr>
        <w:t>Р</w:t>
      </w:r>
      <w:r w:rsidR="009A00F2" w:rsidRPr="00AC24A9">
        <w:rPr>
          <w:color w:val="22262B"/>
          <w:sz w:val="25"/>
          <w:szCs w:val="25"/>
        </w:rPr>
        <w:t>аботу муниципалитета оценивают</w:t>
      </w:r>
      <w:r w:rsidRPr="00AC24A9">
        <w:rPr>
          <w:color w:val="22262B"/>
          <w:sz w:val="25"/>
          <w:szCs w:val="25"/>
        </w:rPr>
        <w:t xml:space="preserve"> </w:t>
      </w:r>
      <w:r w:rsidR="009A00F2" w:rsidRPr="00AC24A9">
        <w:rPr>
          <w:color w:val="22262B"/>
          <w:sz w:val="25"/>
          <w:szCs w:val="25"/>
        </w:rPr>
        <w:t xml:space="preserve">по </w:t>
      </w:r>
      <w:r w:rsidRPr="00AC24A9">
        <w:rPr>
          <w:color w:val="22262B"/>
          <w:sz w:val="25"/>
          <w:szCs w:val="25"/>
        </w:rPr>
        <w:t xml:space="preserve">основным направлениям – </w:t>
      </w:r>
      <w:r w:rsidR="009A00F2" w:rsidRPr="00AC24A9">
        <w:rPr>
          <w:color w:val="22262B"/>
          <w:sz w:val="25"/>
          <w:szCs w:val="25"/>
        </w:rPr>
        <w:t xml:space="preserve">качество жизни, </w:t>
      </w:r>
      <w:r w:rsidR="00416DFC" w:rsidRPr="00AC24A9">
        <w:rPr>
          <w:color w:val="22262B"/>
          <w:sz w:val="25"/>
          <w:szCs w:val="25"/>
        </w:rPr>
        <w:t xml:space="preserve">развитие сельского хозяйства и предпринимательства, </w:t>
      </w:r>
      <w:r w:rsidR="00890664" w:rsidRPr="00AC24A9">
        <w:rPr>
          <w:color w:val="22262B"/>
          <w:sz w:val="25"/>
          <w:szCs w:val="25"/>
        </w:rPr>
        <w:t>уровень</w:t>
      </w:r>
      <w:r w:rsidR="009A00F2" w:rsidRPr="00AC24A9">
        <w:rPr>
          <w:color w:val="22262B"/>
          <w:sz w:val="25"/>
          <w:szCs w:val="25"/>
        </w:rPr>
        <w:t xml:space="preserve"> образования, культуры и здравоохранения</w:t>
      </w:r>
      <w:r w:rsidR="00416DFC" w:rsidRPr="00AC24A9">
        <w:rPr>
          <w:color w:val="22262B"/>
          <w:sz w:val="25"/>
          <w:szCs w:val="25"/>
        </w:rPr>
        <w:t>,</w:t>
      </w:r>
      <w:r w:rsidR="009A00F2" w:rsidRPr="00AC24A9">
        <w:rPr>
          <w:color w:val="22262B"/>
          <w:sz w:val="25"/>
          <w:szCs w:val="25"/>
        </w:rPr>
        <w:t xml:space="preserve"> </w:t>
      </w:r>
      <w:r w:rsidR="00416DFC" w:rsidRPr="00AC24A9">
        <w:rPr>
          <w:color w:val="22262B"/>
          <w:sz w:val="25"/>
          <w:szCs w:val="25"/>
        </w:rPr>
        <w:t xml:space="preserve">развитие производственной и торговой сферы, </w:t>
      </w:r>
      <w:r w:rsidR="008C6068" w:rsidRPr="00AC24A9">
        <w:rPr>
          <w:color w:val="22262B"/>
          <w:sz w:val="25"/>
          <w:szCs w:val="25"/>
        </w:rPr>
        <w:t>оказание государственных и муниципальных услуг</w:t>
      </w:r>
      <w:r w:rsidR="00890664" w:rsidRPr="00AC24A9">
        <w:rPr>
          <w:color w:val="22262B"/>
          <w:sz w:val="25"/>
          <w:szCs w:val="25"/>
        </w:rPr>
        <w:t>,</w:t>
      </w:r>
      <w:r w:rsidR="008C6068" w:rsidRPr="00AC24A9">
        <w:rPr>
          <w:color w:val="22262B"/>
          <w:sz w:val="25"/>
          <w:szCs w:val="25"/>
        </w:rPr>
        <w:t xml:space="preserve"> </w:t>
      </w:r>
      <w:r w:rsidRPr="00AC24A9">
        <w:rPr>
          <w:color w:val="22262B"/>
          <w:sz w:val="25"/>
          <w:szCs w:val="25"/>
        </w:rPr>
        <w:t>э</w:t>
      </w:r>
      <w:r w:rsidR="00890664" w:rsidRPr="00AC24A9">
        <w:rPr>
          <w:color w:val="22262B"/>
          <w:sz w:val="25"/>
          <w:szCs w:val="25"/>
        </w:rPr>
        <w:t>ффективность управления.</w:t>
      </w:r>
    </w:p>
    <w:p w:rsidR="00993231" w:rsidRPr="00AC24A9" w:rsidRDefault="00314568" w:rsidP="00BD1621">
      <w:pPr>
        <w:ind w:firstLine="709"/>
        <w:jc w:val="both"/>
        <w:rPr>
          <w:bCs/>
          <w:sz w:val="25"/>
          <w:szCs w:val="25"/>
          <w:highlight w:val="yellow"/>
        </w:rPr>
      </w:pPr>
      <w:bookmarkStart w:id="0" w:name="_Toc317167419"/>
      <w:r w:rsidRPr="00AC24A9">
        <w:rPr>
          <w:bCs/>
          <w:sz w:val="25"/>
          <w:szCs w:val="25"/>
        </w:rPr>
        <w:t>Динамика о</w:t>
      </w:r>
      <w:r w:rsidR="00993231" w:rsidRPr="00AC24A9">
        <w:rPr>
          <w:bCs/>
          <w:sz w:val="25"/>
          <w:szCs w:val="25"/>
        </w:rPr>
        <w:t>сновны</w:t>
      </w:r>
      <w:r w:rsidRPr="00AC24A9">
        <w:rPr>
          <w:bCs/>
          <w:sz w:val="25"/>
          <w:szCs w:val="25"/>
        </w:rPr>
        <w:t>х</w:t>
      </w:r>
      <w:r w:rsidR="00993231" w:rsidRPr="00AC24A9">
        <w:rPr>
          <w:bCs/>
          <w:sz w:val="25"/>
          <w:szCs w:val="25"/>
        </w:rPr>
        <w:t xml:space="preserve"> показател</w:t>
      </w:r>
      <w:r w:rsidRPr="00AC24A9">
        <w:rPr>
          <w:bCs/>
          <w:sz w:val="25"/>
          <w:szCs w:val="25"/>
        </w:rPr>
        <w:t>е</w:t>
      </w:r>
      <w:r w:rsidR="00A70033" w:rsidRPr="00AC24A9">
        <w:rPr>
          <w:bCs/>
          <w:sz w:val="25"/>
          <w:szCs w:val="25"/>
        </w:rPr>
        <w:t>й</w:t>
      </w:r>
      <w:r w:rsidR="00993231" w:rsidRPr="00AC24A9">
        <w:rPr>
          <w:bCs/>
          <w:sz w:val="25"/>
          <w:szCs w:val="25"/>
        </w:rPr>
        <w:t xml:space="preserve"> социально-экономического</w:t>
      </w:r>
      <w:r w:rsidR="00855CF5" w:rsidRPr="00AC24A9">
        <w:rPr>
          <w:bCs/>
          <w:sz w:val="25"/>
          <w:szCs w:val="25"/>
        </w:rPr>
        <w:t xml:space="preserve"> </w:t>
      </w:r>
      <w:r w:rsidR="00993231" w:rsidRPr="00AC24A9">
        <w:rPr>
          <w:bCs/>
          <w:sz w:val="25"/>
          <w:szCs w:val="25"/>
        </w:rPr>
        <w:t xml:space="preserve">развития </w:t>
      </w:r>
      <w:r w:rsidR="00993231" w:rsidRPr="00AC24A9">
        <w:rPr>
          <w:sz w:val="25"/>
          <w:szCs w:val="25"/>
        </w:rPr>
        <w:t xml:space="preserve">муниципального образования «Дебесский район» </w:t>
      </w:r>
      <w:r w:rsidR="00993231" w:rsidRPr="00AC24A9">
        <w:rPr>
          <w:bCs/>
          <w:sz w:val="25"/>
          <w:szCs w:val="25"/>
        </w:rPr>
        <w:t xml:space="preserve">за </w:t>
      </w:r>
      <w:r w:rsidR="00961AB9" w:rsidRPr="00AC24A9">
        <w:rPr>
          <w:bCs/>
          <w:sz w:val="25"/>
          <w:szCs w:val="25"/>
        </w:rPr>
        <w:t xml:space="preserve">первое полугодие </w:t>
      </w:r>
      <w:r w:rsidR="00993231" w:rsidRPr="00AC24A9">
        <w:rPr>
          <w:bCs/>
          <w:sz w:val="25"/>
          <w:szCs w:val="25"/>
        </w:rPr>
        <w:t>201</w:t>
      </w:r>
      <w:r w:rsidR="00961AB9" w:rsidRPr="00AC24A9">
        <w:rPr>
          <w:bCs/>
          <w:sz w:val="25"/>
          <w:szCs w:val="25"/>
        </w:rPr>
        <w:t>7</w:t>
      </w:r>
      <w:r w:rsidR="00993231" w:rsidRPr="00AC24A9">
        <w:rPr>
          <w:bCs/>
          <w:sz w:val="25"/>
          <w:szCs w:val="25"/>
        </w:rPr>
        <w:t xml:space="preserve"> год</w:t>
      </w:r>
      <w:r w:rsidR="00961AB9" w:rsidRPr="00AC24A9">
        <w:rPr>
          <w:bCs/>
          <w:sz w:val="25"/>
          <w:szCs w:val="25"/>
        </w:rPr>
        <w:t>а</w:t>
      </w:r>
      <w:r w:rsidR="00BD1621" w:rsidRPr="00AC24A9">
        <w:rPr>
          <w:bCs/>
          <w:sz w:val="25"/>
          <w:szCs w:val="25"/>
        </w:rPr>
        <w:t xml:space="preserve"> представлены в табличной форме: </w:t>
      </w:r>
    </w:p>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1560"/>
        <w:gridCol w:w="1134"/>
        <w:gridCol w:w="1134"/>
        <w:gridCol w:w="1417"/>
      </w:tblGrid>
      <w:tr w:rsidR="00B77564" w:rsidRPr="00AC24A9" w:rsidTr="00F144E3">
        <w:trPr>
          <w:cantSplit/>
          <w:trHeight w:val="743"/>
          <w:tblHeader/>
        </w:trPr>
        <w:tc>
          <w:tcPr>
            <w:tcW w:w="5211" w:type="dxa"/>
            <w:tcBorders>
              <w:top w:val="single" w:sz="4" w:space="0" w:color="auto"/>
              <w:left w:val="single" w:sz="4" w:space="0" w:color="auto"/>
              <w:bottom w:val="single" w:sz="4" w:space="0" w:color="auto"/>
              <w:right w:val="single" w:sz="4" w:space="0" w:color="auto"/>
            </w:tcBorders>
            <w:vAlign w:val="center"/>
            <w:hideMark/>
          </w:tcPr>
          <w:p w:rsidR="00B77564" w:rsidRPr="00AC24A9" w:rsidRDefault="00B77564">
            <w:pPr>
              <w:spacing w:line="276" w:lineRule="auto"/>
              <w:jc w:val="center"/>
              <w:rPr>
                <w:sz w:val="25"/>
                <w:szCs w:val="25"/>
                <w:lang w:eastAsia="en-US"/>
              </w:rPr>
            </w:pPr>
            <w:r w:rsidRPr="00AC24A9">
              <w:rPr>
                <w:sz w:val="25"/>
                <w:szCs w:val="25"/>
              </w:rPr>
              <w:lastRenderedPageBreak/>
              <w:t>Показатель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7564" w:rsidRPr="00AC24A9" w:rsidRDefault="00B77564">
            <w:pPr>
              <w:jc w:val="center"/>
              <w:rPr>
                <w:sz w:val="25"/>
                <w:szCs w:val="25"/>
              </w:rPr>
            </w:pPr>
            <w:r w:rsidRPr="00AC24A9">
              <w:rPr>
                <w:sz w:val="25"/>
                <w:szCs w:val="25"/>
              </w:rPr>
              <w:t>Ед.</w:t>
            </w:r>
          </w:p>
          <w:p w:rsidR="00B77564" w:rsidRPr="00AC24A9" w:rsidRDefault="00B77564">
            <w:pPr>
              <w:jc w:val="center"/>
              <w:rPr>
                <w:sz w:val="25"/>
                <w:szCs w:val="25"/>
                <w:lang w:eastAsia="en-US"/>
              </w:rPr>
            </w:pPr>
            <w:r w:rsidRPr="00AC24A9">
              <w:rPr>
                <w:sz w:val="25"/>
                <w:szCs w:val="25"/>
              </w:rPr>
              <w:t>изм.</w:t>
            </w:r>
          </w:p>
        </w:tc>
        <w:tc>
          <w:tcPr>
            <w:tcW w:w="1134" w:type="dxa"/>
            <w:tcBorders>
              <w:top w:val="single" w:sz="4" w:space="0" w:color="auto"/>
              <w:left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 xml:space="preserve">6 мес. 2016 </w:t>
            </w:r>
            <w:r w:rsidR="00B77564" w:rsidRPr="00AC24A9">
              <w:rPr>
                <w:sz w:val="25"/>
                <w:szCs w:val="25"/>
                <w:lang w:eastAsia="en-US"/>
              </w:rPr>
              <w:t>г.</w:t>
            </w:r>
          </w:p>
        </w:tc>
        <w:tc>
          <w:tcPr>
            <w:tcW w:w="1134" w:type="dxa"/>
            <w:tcBorders>
              <w:top w:val="single" w:sz="4" w:space="0" w:color="auto"/>
              <w:left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 xml:space="preserve">6 мес. 2017 </w:t>
            </w:r>
            <w:r w:rsidR="00B77564" w:rsidRPr="00AC24A9">
              <w:rPr>
                <w:sz w:val="25"/>
                <w:szCs w:val="25"/>
                <w:lang w:eastAsia="en-US"/>
              </w:rPr>
              <w:t>г.</w:t>
            </w:r>
          </w:p>
        </w:tc>
        <w:tc>
          <w:tcPr>
            <w:tcW w:w="1417" w:type="dxa"/>
            <w:tcBorders>
              <w:top w:val="single" w:sz="4" w:space="0" w:color="auto"/>
              <w:left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2017</w:t>
            </w:r>
            <w:r w:rsidR="00B77564" w:rsidRPr="00AC24A9">
              <w:rPr>
                <w:sz w:val="25"/>
                <w:szCs w:val="25"/>
                <w:lang w:eastAsia="en-US"/>
              </w:rPr>
              <w:t xml:space="preserve"> г. </w:t>
            </w:r>
          </w:p>
          <w:p w:rsidR="00B77564" w:rsidRPr="00AC24A9" w:rsidRDefault="004F35E9" w:rsidP="00510E83">
            <w:pPr>
              <w:spacing w:line="276" w:lineRule="auto"/>
              <w:jc w:val="center"/>
              <w:rPr>
                <w:sz w:val="25"/>
                <w:szCs w:val="25"/>
                <w:lang w:eastAsia="en-US"/>
              </w:rPr>
            </w:pPr>
            <w:r w:rsidRPr="00AC24A9">
              <w:rPr>
                <w:sz w:val="25"/>
                <w:szCs w:val="25"/>
                <w:lang w:eastAsia="en-US"/>
              </w:rPr>
              <w:t>в % к 2016</w:t>
            </w:r>
            <w:r w:rsidR="00B77564" w:rsidRPr="00AC24A9">
              <w:rPr>
                <w:sz w:val="25"/>
                <w:szCs w:val="25"/>
                <w:lang w:eastAsia="en-US"/>
              </w:rPr>
              <w:t xml:space="preserve"> г. </w:t>
            </w:r>
          </w:p>
        </w:tc>
      </w:tr>
      <w:tr w:rsidR="00B77564" w:rsidRPr="00AC24A9" w:rsidTr="00F144E3">
        <w:trPr>
          <w:trHeight w:val="1275"/>
        </w:trPr>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B77564" w:rsidP="00E85CFC">
            <w:pPr>
              <w:rPr>
                <w:sz w:val="25"/>
                <w:szCs w:val="25"/>
                <w:lang w:eastAsia="en-US"/>
              </w:rPr>
            </w:pPr>
            <w:r w:rsidRPr="00AC24A9">
              <w:rPr>
                <w:sz w:val="25"/>
                <w:szCs w:val="25"/>
              </w:rPr>
              <w:t>Отгружено товаров собственного производства, выполнено работ и услуг собственными силами по обрабатывающим производствам по кругу крупных и средних организаций производителей в действующих ценах</w:t>
            </w:r>
          </w:p>
        </w:tc>
        <w:tc>
          <w:tcPr>
            <w:tcW w:w="1560" w:type="dxa"/>
            <w:tcBorders>
              <w:top w:val="single" w:sz="4" w:space="0" w:color="auto"/>
              <w:left w:val="single" w:sz="4" w:space="0" w:color="auto"/>
              <w:bottom w:val="single" w:sz="4" w:space="0" w:color="auto"/>
              <w:right w:val="single" w:sz="4" w:space="0" w:color="auto"/>
            </w:tcBorders>
          </w:tcPr>
          <w:p w:rsidR="00B77564" w:rsidRPr="00AC24A9" w:rsidRDefault="00B77564">
            <w:pPr>
              <w:jc w:val="center"/>
              <w:rPr>
                <w:sz w:val="25"/>
                <w:szCs w:val="25"/>
              </w:rPr>
            </w:pPr>
          </w:p>
          <w:p w:rsidR="00B77564" w:rsidRPr="00AC24A9" w:rsidRDefault="00B77564">
            <w:pPr>
              <w:jc w:val="center"/>
              <w:rPr>
                <w:sz w:val="25"/>
                <w:szCs w:val="25"/>
              </w:rPr>
            </w:pPr>
          </w:p>
          <w:p w:rsidR="00B77564" w:rsidRPr="00AC24A9" w:rsidRDefault="00B77564">
            <w:pPr>
              <w:jc w:val="center"/>
              <w:rPr>
                <w:sz w:val="25"/>
                <w:szCs w:val="25"/>
              </w:rPr>
            </w:pPr>
            <w:r w:rsidRPr="00AC24A9">
              <w:rPr>
                <w:sz w:val="25"/>
                <w:szCs w:val="25"/>
              </w:rPr>
              <w:t>млн.</w:t>
            </w:r>
          </w:p>
          <w:p w:rsidR="00B77564" w:rsidRPr="00AC24A9" w:rsidRDefault="00B77564">
            <w:pPr>
              <w:jc w:val="center"/>
              <w:rPr>
                <w:sz w:val="25"/>
                <w:szCs w:val="25"/>
              </w:rPr>
            </w:pPr>
            <w:r w:rsidRPr="00AC24A9">
              <w:rPr>
                <w:sz w:val="25"/>
                <w:szCs w:val="25"/>
              </w:rPr>
              <w:t>руб.</w:t>
            </w:r>
          </w:p>
          <w:p w:rsidR="00B77564" w:rsidRPr="00AC24A9" w:rsidRDefault="00B77564">
            <w:pPr>
              <w:spacing w:line="276" w:lineRule="auto"/>
              <w:rPr>
                <w:sz w:val="25"/>
                <w:szCs w:val="25"/>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336,0</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417,0</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123,8</w:t>
            </w:r>
          </w:p>
        </w:tc>
      </w:tr>
      <w:tr w:rsidR="00B77564" w:rsidRPr="00AC24A9" w:rsidTr="00F144E3">
        <w:trPr>
          <w:trHeight w:val="578"/>
        </w:trPr>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B77564" w:rsidP="00E85CFC">
            <w:pPr>
              <w:rPr>
                <w:sz w:val="25"/>
                <w:szCs w:val="25"/>
                <w:lang w:eastAsia="en-US"/>
              </w:rPr>
            </w:pPr>
            <w:r w:rsidRPr="00AC24A9">
              <w:rPr>
                <w:sz w:val="25"/>
                <w:szCs w:val="25"/>
              </w:rPr>
              <w:t>Инвестиции в основной капитал за счет всех источников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7564" w:rsidRPr="00AC24A9" w:rsidRDefault="00B77564">
            <w:pPr>
              <w:jc w:val="center"/>
              <w:rPr>
                <w:sz w:val="25"/>
                <w:szCs w:val="25"/>
              </w:rPr>
            </w:pPr>
            <w:r w:rsidRPr="00AC24A9">
              <w:rPr>
                <w:sz w:val="25"/>
                <w:szCs w:val="25"/>
              </w:rPr>
              <w:t>млн.</w:t>
            </w:r>
          </w:p>
          <w:p w:rsidR="00B77564" w:rsidRPr="00AC24A9" w:rsidRDefault="00B77564">
            <w:pPr>
              <w:spacing w:line="276" w:lineRule="auto"/>
              <w:jc w:val="center"/>
              <w:rPr>
                <w:sz w:val="25"/>
                <w:szCs w:val="25"/>
                <w:lang w:eastAsia="en-US"/>
              </w:rPr>
            </w:pPr>
            <w:r w:rsidRPr="00AC24A9">
              <w:rPr>
                <w:sz w:val="25"/>
                <w:szCs w:val="25"/>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43,3</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78,9</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182,2</w:t>
            </w:r>
          </w:p>
        </w:tc>
      </w:tr>
      <w:tr w:rsidR="00B77564" w:rsidRPr="00AC24A9" w:rsidTr="00F144E3">
        <w:trPr>
          <w:trHeight w:val="570"/>
        </w:trPr>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4F35E9">
            <w:pPr>
              <w:rPr>
                <w:sz w:val="25"/>
                <w:szCs w:val="25"/>
                <w:lang w:eastAsia="en-US"/>
              </w:rPr>
            </w:pPr>
            <w:r w:rsidRPr="00AC24A9">
              <w:rPr>
                <w:sz w:val="25"/>
                <w:szCs w:val="25"/>
              </w:rPr>
              <w:t xml:space="preserve">Объем выручки от реализации сельскохозяйственной   продукции  </w:t>
            </w:r>
            <w:r w:rsidR="00B77564" w:rsidRPr="00AC24A9">
              <w:rPr>
                <w:sz w:val="25"/>
                <w:szCs w:val="25"/>
              </w:rPr>
              <w:t>в действующих ценах</w:t>
            </w:r>
          </w:p>
        </w:tc>
        <w:tc>
          <w:tcPr>
            <w:tcW w:w="1560" w:type="dxa"/>
            <w:tcBorders>
              <w:top w:val="single" w:sz="4" w:space="0" w:color="auto"/>
              <w:left w:val="single" w:sz="4" w:space="0" w:color="auto"/>
              <w:bottom w:val="single" w:sz="4" w:space="0" w:color="auto"/>
              <w:right w:val="single" w:sz="4" w:space="0" w:color="auto"/>
            </w:tcBorders>
            <w:hideMark/>
          </w:tcPr>
          <w:p w:rsidR="00B77564" w:rsidRPr="00AC24A9" w:rsidRDefault="00B77564">
            <w:pPr>
              <w:jc w:val="center"/>
              <w:rPr>
                <w:sz w:val="25"/>
                <w:szCs w:val="25"/>
              </w:rPr>
            </w:pPr>
            <w:r w:rsidRPr="00AC24A9">
              <w:rPr>
                <w:sz w:val="25"/>
                <w:szCs w:val="25"/>
              </w:rPr>
              <w:t>млн.</w:t>
            </w:r>
          </w:p>
          <w:p w:rsidR="00B77564" w:rsidRPr="00AC24A9" w:rsidRDefault="00B77564">
            <w:pPr>
              <w:spacing w:line="276" w:lineRule="auto"/>
              <w:jc w:val="center"/>
              <w:rPr>
                <w:sz w:val="25"/>
                <w:szCs w:val="25"/>
                <w:lang w:eastAsia="en-US"/>
              </w:rPr>
            </w:pPr>
            <w:r w:rsidRPr="00AC24A9">
              <w:rPr>
                <w:sz w:val="25"/>
                <w:szCs w:val="25"/>
              </w:rPr>
              <w:t xml:space="preserve"> руб.</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314,0</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387,0</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123,2</w:t>
            </w:r>
          </w:p>
        </w:tc>
      </w:tr>
      <w:tr w:rsidR="00B77564" w:rsidRPr="00AC24A9" w:rsidTr="00F144E3">
        <w:trPr>
          <w:trHeight w:val="532"/>
        </w:trPr>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B77564" w:rsidP="00017823">
            <w:pPr>
              <w:rPr>
                <w:sz w:val="25"/>
                <w:szCs w:val="25"/>
                <w:lang w:eastAsia="en-US"/>
              </w:rPr>
            </w:pPr>
            <w:r w:rsidRPr="00AC24A9">
              <w:rPr>
                <w:sz w:val="25"/>
                <w:szCs w:val="25"/>
              </w:rPr>
              <w:t>Оборот розничной торговли  (во всех каналах реализации)</w:t>
            </w:r>
          </w:p>
        </w:tc>
        <w:tc>
          <w:tcPr>
            <w:tcW w:w="1560" w:type="dxa"/>
            <w:tcBorders>
              <w:top w:val="single" w:sz="4" w:space="0" w:color="auto"/>
              <w:left w:val="single" w:sz="4" w:space="0" w:color="auto"/>
              <w:bottom w:val="single" w:sz="4" w:space="0" w:color="auto"/>
              <w:right w:val="single" w:sz="4" w:space="0" w:color="auto"/>
            </w:tcBorders>
            <w:hideMark/>
          </w:tcPr>
          <w:p w:rsidR="00B77564" w:rsidRPr="00AC24A9" w:rsidRDefault="00B77564">
            <w:pPr>
              <w:jc w:val="center"/>
              <w:rPr>
                <w:sz w:val="25"/>
                <w:szCs w:val="25"/>
              </w:rPr>
            </w:pPr>
            <w:r w:rsidRPr="00AC24A9">
              <w:rPr>
                <w:sz w:val="25"/>
                <w:szCs w:val="25"/>
              </w:rPr>
              <w:t>млн.</w:t>
            </w:r>
          </w:p>
          <w:p w:rsidR="00B77564" w:rsidRPr="00AC24A9" w:rsidRDefault="00B77564">
            <w:pPr>
              <w:jc w:val="center"/>
              <w:rPr>
                <w:sz w:val="25"/>
                <w:szCs w:val="25"/>
                <w:lang w:eastAsia="en-US"/>
              </w:rPr>
            </w:pPr>
            <w:r w:rsidRPr="00AC24A9">
              <w:rPr>
                <w:sz w:val="25"/>
                <w:szCs w:val="25"/>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462,1</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473,7</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102,5</w:t>
            </w:r>
          </w:p>
        </w:tc>
      </w:tr>
      <w:tr w:rsidR="00B77564" w:rsidRPr="00AC24A9" w:rsidTr="00F144E3">
        <w:trPr>
          <w:trHeight w:val="269"/>
        </w:trPr>
        <w:tc>
          <w:tcPr>
            <w:tcW w:w="5211" w:type="dxa"/>
            <w:tcBorders>
              <w:top w:val="single" w:sz="4" w:space="0" w:color="auto"/>
              <w:left w:val="single" w:sz="4" w:space="0" w:color="auto"/>
              <w:right w:val="single" w:sz="4" w:space="0" w:color="auto"/>
            </w:tcBorders>
          </w:tcPr>
          <w:p w:rsidR="00B77564" w:rsidRPr="00AC24A9" w:rsidRDefault="00B77564" w:rsidP="00AC3D67">
            <w:pPr>
              <w:rPr>
                <w:sz w:val="25"/>
                <w:szCs w:val="25"/>
                <w:lang w:eastAsia="en-US"/>
              </w:rPr>
            </w:pPr>
            <w:r w:rsidRPr="00AC24A9">
              <w:rPr>
                <w:sz w:val="25"/>
                <w:szCs w:val="25"/>
              </w:rPr>
              <w:t>Фонд оплаты труда</w:t>
            </w:r>
          </w:p>
        </w:tc>
        <w:tc>
          <w:tcPr>
            <w:tcW w:w="1560" w:type="dxa"/>
            <w:tcBorders>
              <w:top w:val="single" w:sz="4" w:space="0" w:color="auto"/>
              <w:left w:val="single" w:sz="4" w:space="0" w:color="auto"/>
              <w:right w:val="single" w:sz="4" w:space="0" w:color="auto"/>
            </w:tcBorders>
          </w:tcPr>
          <w:p w:rsidR="00B77564" w:rsidRPr="00AC24A9" w:rsidRDefault="00B77564" w:rsidP="00AC3D67">
            <w:pPr>
              <w:spacing w:line="276" w:lineRule="auto"/>
              <w:jc w:val="center"/>
              <w:rPr>
                <w:sz w:val="25"/>
                <w:szCs w:val="25"/>
                <w:lang w:eastAsia="en-US"/>
              </w:rPr>
            </w:pPr>
            <w:r w:rsidRPr="00AC24A9">
              <w:rPr>
                <w:sz w:val="25"/>
                <w:szCs w:val="25"/>
              </w:rPr>
              <w:t>млн. руб.</w:t>
            </w:r>
          </w:p>
        </w:tc>
        <w:tc>
          <w:tcPr>
            <w:tcW w:w="1134" w:type="dxa"/>
            <w:tcBorders>
              <w:top w:val="single" w:sz="4" w:space="0" w:color="auto"/>
              <w:left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655,1</w:t>
            </w:r>
          </w:p>
        </w:tc>
        <w:tc>
          <w:tcPr>
            <w:tcW w:w="1134" w:type="dxa"/>
            <w:tcBorders>
              <w:top w:val="single" w:sz="4" w:space="0" w:color="auto"/>
              <w:left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673,8</w:t>
            </w:r>
          </w:p>
        </w:tc>
        <w:tc>
          <w:tcPr>
            <w:tcW w:w="1417" w:type="dxa"/>
            <w:tcBorders>
              <w:top w:val="single" w:sz="4" w:space="0" w:color="auto"/>
              <w:left w:val="single" w:sz="4" w:space="0" w:color="auto"/>
              <w:right w:val="single" w:sz="4" w:space="0" w:color="auto"/>
            </w:tcBorders>
            <w:vAlign w:val="center"/>
          </w:tcPr>
          <w:p w:rsidR="00B77564" w:rsidRPr="00AC24A9" w:rsidRDefault="004F35E9" w:rsidP="00AC3D67">
            <w:pPr>
              <w:spacing w:line="276" w:lineRule="auto"/>
              <w:jc w:val="center"/>
              <w:rPr>
                <w:sz w:val="25"/>
                <w:szCs w:val="25"/>
                <w:lang w:eastAsia="en-US"/>
              </w:rPr>
            </w:pPr>
            <w:r w:rsidRPr="00AC24A9">
              <w:rPr>
                <w:sz w:val="25"/>
                <w:szCs w:val="25"/>
                <w:lang w:eastAsia="en-US"/>
              </w:rPr>
              <w:t>102,8</w:t>
            </w:r>
          </w:p>
        </w:tc>
      </w:tr>
      <w:tr w:rsidR="00B77564" w:rsidRPr="00AC24A9" w:rsidTr="00F144E3">
        <w:trPr>
          <w:trHeight w:val="762"/>
        </w:trPr>
        <w:tc>
          <w:tcPr>
            <w:tcW w:w="5211" w:type="dxa"/>
            <w:tcBorders>
              <w:top w:val="single" w:sz="4" w:space="0" w:color="auto"/>
              <w:left w:val="single" w:sz="4" w:space="0" w:color="auto"/>
              <w:bottom w:val="single" w:sz="4" w:space="0" w:color="auto"/>
              <w:right w:val="single" w:sz="4" w:space="0" w:color="auto"/>
            </w:tcBorders>
          </w:tcPr>
          <w:p w:rsidR="00B77564" w:rsidRPr="00AC24A9" w:rsidRDefault="00ED322A">
            <w:pPr>
              <w:rPr>
                <w:sz w:val="25"/>
                <w:szCs w:val="25"/>
                <w:lang w:eastAsia="en-US"/>
              </w:rPr>
            </w:pPr>
            <w:r w:rsidRPr="00AC24A9">
              <w:rPr>
                <w:sz w:val="25"/>
                <w:szCs w:val="25"/>
                <w:lang w:eastAsia="en-US"/>
              </w:rPr>
              <w:t>Среднемесячная заработная плата работник</w:t>
            </w:r>
            <w:r w:rsidR="001B6116" w:rsidRPr="00AC24A9">
              <w:rPr>
                <w:sz w:val="25"/>
                <w:szCs w:val="25"/>
                <w:lang w:eastAsia="en-US"/>
              </w:rPr>
              <w:t>ов организаций</w:t>
            </w:r>
            <w:r w:rsidRPr="00AC24A9">
              <w:rPr>
                <w:sz w:val="25"/>
                <w:szCs w:val="25"/>
                <w:lang w:eastAsia="en-US"/>
              </w:rPr>
              <w:t xml:space="preserve">, не относящихся к субъектам малого предпринимательства, по отдельным видам экономической деятельности </w:t>
            </w:r>
          </w:p>
        </w:tc>
        <w:tc>
          <w:tcPr>
            <w:tcW w:w="1560" w:type="dxa"/>
            <w:tcBorders>
              <w:top w:val="single" w:sz="4" w:space="0" w:color="auto"/>
              <w:left w:val="single" w:sz="4" w:space="0" w:color="auto"/>
              <w:bottom w:val="single" w:sz="4" w:space="0" w:color="auto"/>
              <w:right w:val="single" w:sz="4" w:space="0" w:color="auto"/>
            </w:tcBorders>
          </w:tcPr>
          <w:p w:rsidR="00B77564" w:rsidRPr="00AC24A9" w:rsidRDefault="00B77564">
            <w:pPr>
              <w:jc w:val="center"/>
              <w:rPr>
                <w:sz w:val="25"/>
                <w:szCs w:val="25"/>
              </w:rPr>
            </w:pPr>
          </w:p>
          <w:p w:rsidR="00B77564" w:rsidRPr="00AC24A9" w:rsidRDefault="00B77564">
            <w:pPr>
              <w:jc w:val="center"/>
              <w:rPr>
                <w:sz w:val="25"/>
                <w:szCs w:val="25"/>
                <w:lang w:eastAsia="en-US"/>
              </w:rPr>
            </w:pPr>
            <w:r w:rsidRPr="00AC24A9">
              <w:rPr>
                <w:sz w:val="25"/>
                <w:szCs w:val="25"/>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22283,2</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22919,6</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102,8</w:t>
            </w:r>
          </w:p>
        </w:tc>
      </w:tr>
      <w:tr w:rsidR="00B77564" w:rsidRPr="00AC24A9" w:rsidTr="00F144E3">
        <w:trPr>
          <w:trHeight w:val="417"/>
        </w:trPr>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B77564">
            <w:pPr>
              <w:rPr>
                <w:sz w:val="25"/>
                <w:szCs w:val="25"/>
                <w:lang w:eastAsia="en-US"/>
              </w:rPr>
            </w:pPr>
            <w:r w:rsidRPr="00AC24A9">
              <w:rPr>
                <w:sz w:val="25"/>
                <w:szCs w:val="25"/>
              </w:rPr>
              <w:t xml:space="preserve">Среднегодовая   численность     населения       </w:t>
            </w:r>
          </w:p>
        </w:tc>
        <w:tc>
          <w:tcPr>
            <w:tcW w:w="1560" w:type="dxa"/>
            <w:tcBorders>
              <w:top w:val="single" w:sz="4" w:space="0" w:color="auto"/>
              <w:left w:val="single" w:sz="4" w:space="0" w:color="auto"/>
              <w:bottom w:val="single" w:sz="4" w:space="0" w:color="auto"/>
              <w:right w:val="single" w:sz="4" w:space="0" w:color="auto"/>
            </w:tcBorders>
            <w:hideMark/>
          </w:tcPr>
          <w:p w:rsidR="00B77564" w:rsidRPr="00AC24A9" w:rsidRDefault="00B77564">
            <w:pPr>
              <w:jc w:val="center"/>
              <w:rPr>
                <w:sz w:val="25"/>
                <w:szCs w:val="25"/>
              </w:rPr>
            </w:pPr>
            <w:r w:rsidRPr="00AC24A9">
              <w:rPr>
                <w:sz w:val="25"/>
                <w:szCs w:val="25"/>
              </w:rPr>
              <w:t>тыс.</w:t>
            </w:r>
          </w:p>
          <w:p w:rsidR="00B77564" w:rsidRPr="00AC24A9" w:rsidRDefault="00B77564">
            <w:pPr>
              <w:jc w:val="center"/>
              <w:rPr>
                <w:sz w:val="25"/>
                <w:szCs w:val="25"/>
                <w:lang w:eastAsia="en-US"/>
              </w:rPr>
            </w:pPr>
            <w:r w:rsidRPr="00AC24A9">
              <w:rPr>
                <w:sz w:val="25"/>
                <w:szCs w:val="25"/>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C00790" w:rsidP="00C00790">
            <w:pPr>
              <w:spacing w:line="276" w:lineRule="auto"/>
              <w:jc w:val="center"/>
              <w:rPr>
                <w:sz w:val="25"/>
                <w:szCs w:val="25"/>
                <w:lang w:eastAsia="en-US"/>
              </w:rPr>
            </w:pPr>
            <w:r>
              <w:rPr>
                <w:sz w:val="25"/>
                <w:szCs w:val="25"/>
                <w:lang w:eastAsia="en-US"/>
              </w:rPr>
              <w:t>12,178</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1A1CA3">
            <w:pPr>
              <w:spacing w:line="276" w:lineRule="auto"/>
              <w:jc w:val="center"/>
              <w:rPr>
                <w:sz w:val="25"/>
                <w:szCs w:val="25"/>
                <w:lang w:eastAsia="en-US"/>
              </w:rPr>
            </w:pPr>
            <w:r w:rsidRPr="00AC24A9">
              <w:rPr>
                <w:sz w:val="25"/>
                <w:szCs w:val="25"/>
                <w:lang w:eastAsia="en-US"/>
              </w:rPr>
              <w:t>12,073</w:t>
            </w:r>
          </w:p>
        </w:tc>
        <w:tc>
          <w:tcPr>
            <w:tcW w:w="1417" w:type="dxa"/>
            <w:tcBorders>
              <w:top w:val="single" w:sz="4" w:space="0" w:color="auto"/>
              <w:left w:val="single" w:sz="4" w:space="0" w:color="auto"/>
              <w:bottom w:val="single" w:sz="4" w:space="0" w:color="auto"/>
              <w:right w:val="single" w:sz="4" w:space="0" w:color="auto"/>
            </w:tcBorders>
            <w:vAlign w:val="center"/>
          </w:tcPr>
          <w:p w:rsidR="004F35E9" w:rsidRPr="00AC24A9" w:rsidRDefault="004F35E9">
            <w:pPr>
              <w:spacing w:line="276" w:lineRule="auto"/>
              <w:jc w:val="center"/>
              <w:rPr>
                <w:sz w:val="25"/>
                <w:szCs w:val="25"/>
                <w:lang w:eastAsia="en-US"/>
              </w:rPr>
            </w:pPr>
            <w:r w:rsidRPr="00AC24A9">
              <w:rPr>
                <w:sz w:val="25"/>
                <w:szCs w:val="25"/>
                <w:lang w:eastAsia="en-US"/>
              </w:rPr>
              <w:t>99,</w:t>
            </w:r>
            <w:r w:rsidR="00C00790">
              <w:rPr>
                <w:sz w:val="25"/>
                <w:szCs w:val="25"/>
                <w:lang w:eastAsia="en-US"/>
              </w:rPr>
              <w:t>1</w:t>
            </w:r>
          </w:p>
          <w:p w:rsidR="00B77564" w:rsidRPr="00AC24A9" w:rsidRDefault="004F35E9" w:rsidP="00C00790">
            <w:pPr>
              <w:spacing w:line="276" w:lineRule="auto"/>
              <w:jc w:val="center"/>
              <w:rPr>
                <w:sz w:val="25"/>
                <w:szCs w:val="25"/>
                <w:lang w:eastAsia="en-US"/>
              </w:rPr>
            </w:pPr>
            <w:r w:rsidRPr="00AC24A9">
              <w:rPr>
                <w:sz w:val="25"/>
                <w:szCs w:val="25"/>
                <w:lang w:eastAsia="en-US"/>
              </w:rPr>
              <w:t xml:space="preserve"> (-</w:t>
            </w:r>
            <w:r w:rsidR="00C00790">
              <w:rPr>
                <w:sz w:val="25"/>
                <w:szCs w:val="25"/>
                <w:lang w:eastAsia="en-US"/>
              </w:rPr>
              <w:t>105</w:t>
            </w:r>
            <w:r w:rsidRPr="00AC24A9">
              <w:rPr>
                <w:sz w:val="25"/>
                <w:szCs w:val="25"/>
                <w:lang w:eastAsia="en-US"/>
              </w:rPr>
              <w:t xml:space="preserve"> чел.)</w:t>
            </w:r>
          </w:p>
        </w:tc>
      </w:tr>
      <w:tr w:rsidR="00B77564" w:rsidRPr="00AC24A9" w:rsidTr="00F144E3">
        <w:tc>
          <w:tcPr>
            <w:tcW w:w="5211" w:type="dxa"/>
            <w:tcBorders>
              <w:top w:val="single" w:sz="4" w:space="0" w:color="auto"/>
              <w:left w:val="single" w:sz="4" w:space="0" w:color="auto"/>
              <w:bottom w:val="single" w:sz="4" w:space="0" w:color="auto"/>
              <w:right w:val="single" w:sz="4" w:space="0" w:color="auto"/>
            </w:tcBorders>
          </w:tcPr>
          <w:p w:rsidR="00B77564" w:rsidRPr="00AC24A9" w:rsidRDefault="00ED322A" w:rsidP="006E52ED">
            <w:pPr>
              <w:rPr>
                <w:sz w:val="25"/>
                <w:szCs w:val="25"/>
                <w:lang w:eastAsia="en-US"/>
              </w:rPr>
            </w:pPr>
            <w:r w:rsidRPr="00AC24A9">
              <w:rPr>
                <w:sz w:val="25"/>
                <w:szCs w:val="25"/>
                <w:lang w:eastAsia="en-US"/>
              </w:rPr>
              <w:t>Среднесписочная численн</w:t>
            </w:r>
            <w:r w:rsidR="001B6116" w:rsidRPr="00AC24A9">
              <w:rPr>
                <w:sz w:val="25"/>
                <w:szCs w:val="25"/>
                <w:lang w:eastAsia="en-US"/>
              </w:rPr>
              <w:t>ость работников организаций</w:t>
            </w:r>
            <w:r w:rsidRPr="00AC24A9">
              <w:rPr>
                <w:sz w:val="25"/>
                <w:szCs w:val="25"/>
                <w:lang w:eastAsia="en-US"/>
              </w:rPr>
              <w:t>, не относящихся к субъектам малого предпринимательства</w:t>
            </w:r>
          </w:p>
        </w:tc>
        <w:tc>
          <w:tcPr>
            <w:tcW w:w="1560" w:type="dxa"/>
            <w:tcBorders>
              <w:top w:val="single" w:sz="4" w:space="0" w:color="auto"/>
              <w:left w:val="single" w:sz="4" w:space="0" w:color="auto"/>
              <w:bottom w:val="single" w:sz="4" w:space="0" w:color="auto"/>
              <w:right w:val="single" w:sz="4" w:space="0" w:color="auto"/>
            </w:tcBorders>
            <w:hideMark/>
          </w:tcPr>
          <w:p w:rsidR="00B77564" w:rsidRPr="00AC24A9" w:rsidRDefault="00B77564">
            <w:pPr>
              <w:jc w:val="center"/>
              <w:rPr>
                <w:sz w:val="25"/>
                <w:szCs w:val="25"/>
              </w:rPr>
            </w:pPr>
            <w:r w:rsidRPr="00AC24A9">
              <w:rPr>
                <w:sz w:val="25"/>
                <w:szCs w:val="25"/>
              </w:rPr>
              <w:t>тыс.</w:t>
            </w:r>
          </w:p>
          <w:p w:rsidR="00B77564" w:rsidRPr="00AC24A9" w:rsidRDefault="00B77564">
            <w:pPr>
              <w:jc w:val="center"/>
              <w:rPr>
                <w:sz w:val="25"/>
                <w:szCs w:val="25"/>
                <w:lang w:eastAsia="en-US"/>
              </w:rPr>
            </w:pPr>
            <w:r w:rsidRPr="00AC24A9">
              <w:rPr>
                <w:sz w:val="25"/>
                <w:szCs w:val="25"/>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B77564">
            <w:pPr>
              <w:spacing w:line="276" w:lineRule="auto"/>
              <w:jc w:val="center"/>
              <w:rPr>
                <w:sz w:val="25"/>
                <w:szCs w:val="25"/>
                <w:lang w:eastAsia="en-US"/>
              </w:rPr>
            </w:pPr>
            <w:r w:rsidRPr="00AC24A9">
              <w:rPr>
                <w:sz w:val="25"/>
                <w:szCs w:val="25"/>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rsidP="00510E83">
            <w:pPr>
              <w:spacing w:line="276" w:lineRule="auto"/>
              <w:jc w:val="center"/>
              <w:rPr>
                <w:sz w:val="25"/>
                <w:szCs w:val="25"/>
                <w:lang w:eastAsia="en-US"/>
              </w:rPr>
            </w:pPr>
            <w:r w:rsidRPr="00AC24A9">
              <w:rPr>
                <w:sz w:val="25"/>
                <w:szCs w:val="25"/>
                <w:lang w:eastAsia="en-US"/>
              </w:rPr>
              <w:t>2,9</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4F35E9">
            <w:pPr>
              <w:spacing w:line="276" w:lineRule="auto"/>
              <w:jc w:val="center"/>
              <w:rPr>
                <w:sz w:val="25"/>
                <w:szCs w:val="25"/>
                <w:lang w:eastAsia="en-US"/>
              </w:rPr>
            </w:pPr>
            <w:r w:rsidRPr="00AC24A9">
              <w:rPr>
                <w:sz w:val="25"/>
                <w:szCs w:val="25"/>
                <w:lang w:eastAsia="en-US"/>
              </w:rPr>
              <w:t>100</w:t>
            </w:r>
          </w:p>
        </w:tc>
      </w:tr>
      <w:tr w:rsidR="00B77564" w:rsidRPr="00AC24A9" w:rsidTr="00F144E3">
        <w:trPr>
          <w:trHeight w:val="519"/>
        </w:trPr>
        <w:tc>
          <w:tcPr>
            <w:tcW w:w="5211" w:type="dxa"/>
            <w:tcBorders>
              <w:top w:val="single" w:sz="4" w:space="0" w:color="auto"/>
              <w:left w:val="single" w:sz="4" w:space="0" w:color="auto"/>
              <w:bottom w:val="single" w:sz="4" w:space="0" w:color="auto"/>
              <w:right w:val="single" w:sz="4" w:space="0" w:color="auto"/>
            </w:tcBorders>
            <w:vAlign w:val="center"/>
            <w:hideMark/>
          </w:tcPr>
          <w:p w:rsidR="00B77564" w:rsidRPr="00AC24A9" w:rsidRDefault="00B77564" w:rsidP="00AC3D67">
            <w:pPr>
              <w:rPr>
                <w:sz w:val="25"/>
                <w:szCs w:val="25"/>
                <w:lang w:eastAsia="en-US"/>
              </w:rPr>
            </w:pPr>
            <w:r w:rsidRPr="00AC24A9">
              <w:rPr>
                <w:sz w:val="25"/>
                <w:szCs w:val="25"/>
              </w:rPr>
              <w:t>Ввод в действие жилья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7564" w:rsidRPr="00AC24A9" w:rsidRDefault="00B77564" w:rsidP="007B3AD7">
            <w:pPr>
              <w:jc w:val="center"/>
              <w:rPr>
                <w:sz w:val="25"/>
                <w:szCs w:val="25"/>
                <w:lang w:eastAsia="en-US"/>
              </w:rPr>
            </w:pPr>
            <w:r w:rsidRPr="00AC24A9">
              <w:rPr>
                <w:sz w:val="25"/>
                <w:szCs w:val="25"/>
              </w:rPr>
              <w:t>м</w:t>
            </w:r>
            <w:r w:rsidRPr="00AC24A9">
              <w:rPr>
                <w:sz w:val="25"/>
                <w:szCs w:val="25"/>
                <w:vertAlign w:val="superscript"/>
              </w:rPr>
              <w:t>2</w:t>
            </w:r>
            <w:r w:rsidRPr="00AC24A9">
              <w:rPr>
                <w:sz w:val="25"/>
                <w:szCs w:val="25"/>
              </w:rPr>
              <w:t xml:space="preserve"> общ</w:t>
            </w:r>
            <w:proofErr w:type="gramStart"/>
            <w:r w:rsidRPr="00AC24A9">
              <w:rPr>
                <w:sz w:val="25"/>
                <w:szCs w:val="25"/>
              </w:rPr>
              <w:t>.</w:t>
            </w:r>
            <w:proofErr w:type="gramEnd"/>
            <w:r w:rsidRPr="00AC24A9">
              <w:rPr>
                <w:sz w:val="25"/>
                <w:szCs w:val="25"/>
              </w:rPr>
              <w:t xml:space="preserve"> </w:t>
            </w:r>
            <w:proofErr w:type="gramStart"/>
            <w:r w:rsidRPr="00AC24A9">
              <w:rPr>
                <w:sz w:val="25"/>
                <w:szCs w:val="25"/>
              </w:rPr>
              <w:t>п</w:t>
            </w:r>
            <w:proofErr w:type="gramEnd"/>
            <w:r w:rsidRPr="00AC24A9">
              <w:rPr>
                <w:sz w:val="25"/>
                <w:szCs w:val="25"/>
              </w:rPr>
              <w:t>лощади</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1B7D43" w:rsidP="00B77564">
            <w:pPr>
              <w:spacing w:line="276" w:lineRule="auto"/>
              <w:jc w:val="center"/>
              <w:rPr>
                <w:sz w:val="25"/>
                <w:szCs w:val="25"/>
                <w:lang w:val="en-US" w:eastAsia="en-US"/>
              </w:rPr>
            </w:pPr>
            <w:r w:rsidRPr="00AC24A9">
              <w:rPr>
                <w:sz w:val="25"/>
                <w:szCs w:val="25"/>
                <w:lang w:val="en-US" w:eastAsia="en-US"/>
              </w:rPr>
              <w:t>2112</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65686F" w:rsidP="00510E83">
            <w:pPr>
              <w:spacing w:line="276" w:lineRule="auto"/>
              <w:jc w:val="center"/>
              <w:rPr>
                <w:sz w:val="25"/>
                <w:szCs w:val="25"/>
                <w:lang w:eastAsia="en-US"/>
              </w:rPr>
            </w:pPr>
            <w:r w:rsidRPr="00AC24A9">
              <w:rPr>
                <w:sz w:val="25"/>
                <w:szCs w:val="25"/>
                <w:lang w:eastAsia="en-US"/>
              </w:rPr>
              <w:t>2212</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1B7D43">
            <w:pPr>
              <w:spacing w:line="276" w:lineRule="auto"/>
              <w:jc w:val="center"/>
              <w:rPr>
                <w:sz w:val="25"/>
                <w:szCs w:val="25"/>
                <w:lang w:val="en-US" w:eastAsia="en-US"/>
              </w:rPr>
            </w:pPr>
            <w:r w:rsidRPr="00AC24A9">
              <w:rPr>
                <w:sz w:val="25"/>
                <w:szCs w:val="25"/>
                <w:lang w:val="en-US" w:eastAsia="en-US"/>
              </w:rPr>
              <w:t>104</w:t>
            </w:r>
            <w:r w:rsidRPr="00AC24A9">
              <w:rPr>
                <w:sz w:val="25"/>
                <w:szCs w:val="25"/>
                <w:lang w:eastAsia="en-US"/>
              </w:rPr>
              <w:t>,</w:t>
            </w:r>
            <w:r w:rsidRPr="00AC24A9">
              <w:rPr>
                <w:sz w:val="25"/>
                <w:szCs w:val="25"/>
                <w:lang w:val="en-US" w:eastAsia="en-US"/>
              </w:rPr>
              <w:t>7</w:t>
            </w:r>
          </w:p>
        </w:tc>
      </w:tr>
      <w:tr w:rsidR="00B77564" w:rsidRPr="00AC24A9" w:rsidTr="0065686F">
        <w:tc>
          <w:tcPr>
            <w:tcW w:w="5211" w:type="dxa"/>
            <w:tcBorders>
              <w:top w:val="single" w:sz="4" w:space="0" w:color="auto"/>
              <w:left w:val="single" w:sz="4" w:space="0" w:color="auto"/>
              <w:bottom w:val="single" w:sz="4" w:space="0" w:color="auto"/>
              <w:right w:val="single" w:sz="4" w:space="0" w:color="auto"/>
            </w:tcBorders>
            <w:hideMark/>
          </w:tcPr>
          <w:p w:rsidR="00B77564" w:rsidRPr="00AC24A9" w:rsidRDefault="00B77564">
            <w:pPr>
              <w:rPr>
                <w:sz w:val="25"/>
                <w:szCs w:val="25"/>
                <w:lang w:eastAsia="en-US"/>
              </w:rPr>
            </w:pPr>
            <w:r w:rsidRPr="00AC24A9">
              <w:rPr>
                <w:sz w:val="25"/>
                <w:szCs w:val="25"/>
              </w:rPr>
              <w:t>Уровень зарегистрированной   безработицы от трудоспособного населения в трудоспособном возрасте на конец периода</w:t>
            </w:r>
          </w:p>
        </w:tc>
        <w:tc>
          <w:tcPr>
            <w:tcW w:w="1560" w:type="dxa"/>
            <w:tcBorders>
              <w:top w:val="single" w:sz="4" w:space="0" w:color="auto"/>
              <w:left w:val="single" w:sz="4" w:space="0" w:color="auto"/>
              <w:bottom w:val="single" w:sz="4" w:space="0" w:color="auto"/>
              <w:right w:val="single" w:sz="4" w:space="0" w:color="auto"/>
            </w:tcBorders>
          </w:tcPr>
          <w:p w:rsidR="00B77564" w:rsidRPr="00AC24A9" w:rsidRDefault="00B77564">
            <w:pPr>
              <w:jc w:val="center"/>
              <w:rPr>
                <w:sz w:val="25"/>
                <w:szCs w:val="25"/>
              </w:rPr>
            </w:pPr>
          </w:p>
          <w:p w:rsidR="00EA348F" w:rsidRPr="00AC24A9" w:rsidRDefault="00B77564">
            <w:pPr>
              <w:jc w:val="center"/>
              <w:rPr>
                <w:sz w:val="25"/>
                <w:szCs w:val="25"/>
              </w:rPr>
            </w:pPr>
            <w:r w:rsidRPr="00AC24A9">
              <w:rPr>
                <w:sz w:val="25"/>
                <w:szCs w:val="25"/>
              </w:rPr>
              <w:t>%</w:t>
            </w:r>
            <w:r w:rsidRPr="00AC24A9">
              <w:rPr>
                <w:sz w:val="25"/>
                <w:szCs w:val="25"/>
                <w:lang w:val="en-US"/>
              </w:rPr>
              <w:t>/</w:t>
            </w:r>
          </w:p>
          <w:p w:rsidR="00B77564" w:rsidRPr="00AC24A9" w:rsidRDefault="00EA348F">
            <w:pPr>
              <w:jc w:val="center"/>
              <w:rPr>
                <w:sz w:val="25"/>
                <w:szCs w:val="25"/>
                <w:lang w:eastAsia="en-US"/>
              </w:rPr>
            </w:pPr>
            <w:r w:rsidRPr="00AC24A9">
              <w:rPr>
                <w:sz w:val="25"/>
                <w:szCs w:val="25"/>
              </w:rPr>
              <w:t>(</w:t>
            </w:r>
            <w:r w:rsidR="00B77564" w:rsidRPr="00AC24A9">
              <w:rPr>
                <w:sz w:val="25"/>
                <w:szCs w:val="25"/>
              </w:rPr>
              <w:t>чел.</w:t>
            </w:r>
            <w:r w:rsidRPr="00AC24A9">
              <w:rPr>
                <w:sz w:val="25"/>
                <w:szCs w:val="25"/>
              </w:rPr>
              <w:t>)</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65686F" w:rsidP="0065686F">
            <w:pPr>
              <w:spacing w:line="276" w:lineRule="auto"/>
              <w:jc w:val="center"/>
              <w:rPr>
                <w:sz w:val="25"/>
                <w:szCs w:val="25"/>
                <w:lang w:eastAsia="en-US"/>
              </w:rPr>
            </w:pPr>
            <w:r w:rsidRPr="00AC24A9">
              <w:rPr>
                <w:sz w:val="25"/>
                <w:szCs w:val="25"/>
                <w:lang w:eastAsia="en-US"/>
              </w:rPr>
              <w:t>1,8</w:t>
            </w:r>
          </w:p>
          <w:p w:rsidR="0065686F" w:rsidRPr="00AC24A9" w:rsidRDefault="0065686F" w:rsidP="0065686F">
            <w:pPr>
              <w:spacing w:line="276" w:lineRule="auto"/>
              <w:jc w:val="center"/>
              <w:rPr>
                <w:sz w:val="25"/>
                <w:szCs w:val="25"/>
                <w:lang w:eastAsia="en-US"/>
              </w:rPr>
            </w:pPr>
            <w:r w:rsidRPr="00AC24A9">
              <w:rPr>
                <w:sz w:val="25"/>
                <w:szCs w:val="25"/>
                <w:lang w:eastAsia="en-US"/>
              </w:rPr>
              <w:t>(159 чел.)</w:t>
            </w:r>
          </w:p>
        </w:tc>
        <w:tc>
          <w:tcPr>
            <w:tcW w:w="1134" w:type="dxa"/>
            <w:tcBorders>
              <w:top w:val="single" w:sz="4" w:space="0" w:color="auto"/>
              <w:left w:val="single" w:sz="4" w:space="0" w:color="auto"/>
              <w:bottom w:val="single" w:sz="4" w:space="0" w:color="auto"/>
              <w:right w:val="single" w:sz="4" w:space="0" w:color="auto"/>
            </w:tcBorders>
            <w:vAlign w:val="center"/>
          </w:tcPr>
          <w:p w:rsidR="00B77564" w:rsidRPr="00AC24A9" w:rsidRDefault="0065686F" w:rsidP="0065686F">
            <w:pPr>
              <w:spacing w:line="276" w:lineRule="auto"/>
              <w:jc w:val="center"/>
              <w:rPr>
                <w:sz w:val="25"/>
                <w:szCs w:val="25"/>
                <w:lang w:eastAsia="en-US"/>
              </w:rPr>
            </w:pPr>
            <w:r w:rsidRPr="00AC24A9">
              <w:rPr>
                <w:sz w:val="25"/>
                <w:szCs w:val="25"/>
                <w:lang w:eastAsia="en-US"/>
              </w:rPr>
              <w:t>1,8</w:t>
            </w:r>
          </w:p>
          <w:p w:rsidR="0065686F" w:rsidRPr="00AC24A9" w:rsidRDefault="0065686F" w:rsidP="0065686F">
            <w:pPr>
              <w:spacing w:line="276" w:lineRule="auto"/>
              <w:jc w:val="center"/>
              <w:rPr>
                <w:sz w:val="25"/>
                <w:szCs w:val="25"/>
                <w:lang w:eastAsia="en-US"/>
              </w:rPr>
            </w:pPr>
            <w:r w:rsidRPr="00AC24A9">
              <w:rPr>
                <w:sz w:val="25"/>
                <w:szCs w:val="25"/>
                <w:lang w:eastAsia="en-US"/>
              </w:rPr>
              <w:t>(146 чел.)</w:t>
            </w:r>
          </w:p>
        </w:tc>
        <w:tc>
          <w:tcPr>
            <w:tcW w:w="1417" w:type="dxa"/>
            <w:tcBorders>
              <w:top w:val="single" w:sz="4" w:space="0" w:color="auto"/>
              <w:left w:val="single" w:sz="4" w:space="0" w:color="auto"/>
              <w:bottom w:val="single" w:sz="4" w:space="0" w:color="auto"/>
              <w:right w:val="single" w:sz="4" w:space="0" w:color="auto"/>
            </w:tcBorders>
            <w:vAlign w:val="center"/>
          </w:tcPr>
          <w:p w:rsidR="00B77564" w:rsidRPr="00AC24A9" w:rsidRDefault="0065686F">
            <w:pPr>
              <w:spacing w:line="276" w:lineRule="auto"/>
              <w:jc w:val="center"/>
              <w:rPr>
                <w:sz w:val="25"/>
                <w:szCs w:val="25"/>
                <w:lang w:eastAsia="en-US"/>
              </w:rPr>
            </w:pPr>
            <w:r w:rsidRPr="00AC24A9">
              <w:rPr>
                <w:sz w:val="25"/>
                <w:szCs w:val="25"/>
                <w:lang w:eastAsia="en-US"/>
              </w:rPr>
              <w:t>(-13 чел.)</w:t>
            </w:r>
          </w:p>
        </w:tc>
      </w:tr>
    </w:tbl>
    <w:p w:rsidR="000C4C48" w:rsidRDefault="000C4C48" w:rsidP="00B57D02">
      <w:pPr>
        <w:ind w:firstLine="708"/>
        <w:jc w:val="both"/>
        <w:rPr>
          <w:rFonts w:eastAsia="Batang"/>
          <w:sz w:val="25"/>
          <w:szCs w:val="25"/>
        </w:rPr>
      </w:pPr>
    </w:p>
    <w:p w:rsidR="00B57D02" w:rsidRPr="00AC24A9" w:rsidRDefault="00B57D02" w:rsidP="00B57D02">
      <w:pPr>
        <w:ind w:firstLine="708"/>
        <w:jc w:val="both"/>
        <w:rPr>
          <w:rFonts w:eastAsiaTheme="minorHAnsi"/>
          <w:sz w:val="25"/>
          <w:szCs w:val="25"/>
        </w:rPr>
      </w:pPr>
      <w:r w:rsidRPr="00AC24A9">
        <w:rPr>
          <w:rFonts w:eastAsia="Batang"/>
          <w:sz w:val="25"/>
          <w:szCs w:val="25"/>
        </w:rPr>
        <w:t xml:space="preserve">В 1 полугодии 2017 года </w:t>
      </w:r>
      <w:r w:rsidRPr="00AC24A9">
        <w:rPr>
          <w:rFonts w:eastAsiaTheme="minorHAnsi"/>
          <w:sz w:val="25"/>
          <w:szCs w:val="25"/>
        </w:rPr>
        <w:t xml:space="preserve">отгрузка товаров собственного производства, выполнение работ и услуг собственными силами (по данным экспресс – информации органов статистики) по </w:t>
      </w:r>
      <w:proofErr w:type="gramStart"/>
      <w:r w:rsidRPr="00AC24A9">
        <w:rPr>
          <w:rFonts w:eastAsiaTheme="minorHAnsi"/>
          <w:sz w:val="25"/>
          <w:szCs w:val="25"/>
        </w:rPr>
        <w:t>организациям, не относящимся к субъектам малого предпринимательства составила</w:t>
      </w:r>
      <w:proofErr w:type="gramEnd"/>
      <w:r w:rsidRPr="00AC24A9">
        <w:rPr>
          <w:rFonts w:eastAsiaTheme="minorHAnsi"/>
          <w:sz w:val="25"/>
          <w:szCs w:val="25"/>
        </w:rPr>
        <w:t xml:space="preserve"> 417,1 млн. рублей, 123,8 % к уровню 1 полугодия 2016 года. </w:t>
      </w:r>
    </w:p>
    <w:p w:rsidR="009A44E5" w:rsidRPr="00AC24A9" w:rsidRDefault="00B57D02" w:rsidP="00B57D02">
      <w:pPr>
        <w:ind w:firstLine="708"/>
        <w:jc w:val="both"/>
        <w:rPr>
          <w:rFonts w:eastAsiaTheme="minorHAnsi"/>
          <w:sz w:val="25"/>
          <w:szCs w:val="25"/>
        </w:rPr>
      </w:pPr>
      <w:r w:rsidRPr="00AC24A9">
        <w:rPr>
          <w:rFonts w:eastAsiaTheme="minorHAnsi"/>
          <w:sz w:val="25"/>
          <w:szCs w:val="25"/>
        </w:rPr>
        <w:t xml:space="preserve">Рост объемов отгрузки  произошел по разделам  сельское хозяйство, охота и лесное хозяйство - 130 %; </w:t>
      </w:r>
      <w:r w:rsidR="009A44E5" w:rsidRPr="00AC24A9">
        <w:rPr>
          <w:rFonts w:eastAsiaTheme="minorHAnsi"/>
          <w:sz w:val="25"/>
          <w:szCs w:val="25"/>
        </w:rPr>
        <w:t>добыча полезных ископаемых</w:t>
      </w:r>
      <w:r w:rsidR="00C00790">
        <w:rPr>
          <w:rFonts w:eastAsiaTheme="minorHAnsi"/>
          <w:sz w:val="25"/>
          <w:szCs w:val="25"/>
        </w:rPr>
        <w:t xml:space="preserve"> </w:t>
      </w:r>
      <w:r w:rsidR="009A44E5" w:rsidRPr="00AC24A9">
        <w:rPr>
          <w:rFonts w:eastAsiaTheme="minorHAnsi"/>
          <w:sz w:val="25"/>
          <w:szCs w:val="25"/>
        </w:rPr>
        <w:t>-</w:t>
      </w:r>
      <w:r w:rsidR="00C00790">
        <w:rPr>
          <w:rFonts w:eastAsiaTheme="minorHAnsi"/>
          <w:sz w:val="25"/>
          <w:szCs w:val="25"/>
        </w:rPr>
        <w:t xml:space="preserve"> </w:t>
      </w:r>
      <w:r w:rsidR="009A44E5" w:rsidRPr="00AC24A9">
        <w:rPr>
          <w:rFonts w:eastAsiaTheme="minorHAnsi"/>
          <w:sz w:val="25"/>
          <w:szCs w:val="25"/>
        </w:rPr>
        <w:t>139,5%; торговля</w:t>
      </w:r>
      <w:r w:rsidRPr="00AC24A9">
        <w:rPr>
          <w:rFonts w:eastAsiaTheme="minorHAnsi"/>
          <w:sz w:val="25"/>
          <w:szCs w:val="25"/>
        </w:rPr>
        <w:t xml:space="preserve"> оптовая и розничная торговля, ремонт а</w:t>
      </w:r>
      <w:r w:rsidR="00C00790">
        <w:rPr>
          <w:rFonts w:eastAsiaTheme="minorHAnsi"/>
          <w:sz w:val="25"/>
          <w:szCs w:val="25"/>
        </w:rPr>
        <w:t xml:space="preserve">втотранспортных средств </w:t>
      </w:r>
      <w:r w:rsidR="009A44E5" w:rsidRPr="00AC24A9">
        <w:rPr>
          <w:rFonts w:eastAsiaTheme="minorHAnsi"/>
          <w:sz w:val="25"/>
          <w:szCs w:val="25"/>
        </w:rPr>
        <w:t>-</w:t>
      </w:r>
      <w:r w:rsidR="00C00790">
        <w:rPr>
          <w:rFonts w:eastAsiaTheme="minorHAnsi"/>
          <w:sz w:val="25"/>
          <w:szCs w:val="25"/>
        </w:rPr>
        <w:t xml:space="preserve"> </w:t>
      </w:r>
      <w:r w:rsidR="009A44E5" w:rsidRPr="00AC24A9">
        <w:rPr>
          <w:rFonts w:eastAsiaTheme="minorHAnsi"/>
          <w:sz w:val="25"/>
          <w:szCs w:val="25"/>
        </w:rPr>
        <w:t>170,2%;, деятельность в области информации и связи</w:t>
      </w:r>
      <w:r w:rsidR="00C00790">
        <w:rPr>
          <w:rFonts w:eastAsiaTheme="minorHAnsi"/>
          <w:sz w:val="25"/>
          <w:szCs w:val="25"/>
        </w:rPr>
        <w:t xml:space="preserve"> </w:t>
      </w:r>
      <w:r w:rsidR="009A44E5" w:rsidRPr="00AC24A9">
        <w:rPr>
          <w:rFonts w:eastAsiaTheme="minorHAnsi"/>
          <w:sz w:val="25"/>
          <w:szCs w:val="25"/>
        </w:rPr>
        <w:t>-</w:t>
      </w:r>
      <w:r w:rsidR="00C00790">
        <w:rPr>
          <w:rFonts w:eastAsiaTheme="minorHAnsi"/>
          <w:sz w:val="25"/>
          <w:szCs w:val="25"/>
        </w:rPr>
        <w:t xml:space="preserve"> </w:t>
      </w:r>
      <w:r w:rsidR="009A44E5" w:rsidRPr="00AC24A9">
        <w:rPr>
          <w:rFonts w:eastAsiaTheme="minorHAnsi"/>
          <w:sz w:val="25"/>
          <w:szCs w:val="25"/>
        </w:rPr>
        <w:t xml:space="preserve">112,2%. </w:t>
      </w:r>
    </w:p>
    <w:p w:rsidR="009A44E5" w:rsidRPr="00AC24A9" w:rsidRDefault="009A44E5" w:rsidP="009A44E5">
      <w:pPr>
        <w:tabs>
          <w:tab w:val="left" w:pos="0"/>
        </w:tabs>
        <w:ind w:firstLine="709"/>
        <w:jc w:val="both"/>
        <w:rPr>
          <w:sz w:val="25"/>
          <w:szCs w:val="25"/>
        </w:rPr>
      </w:pPr>
      <w:r w:rsidRPr="00AC24A9">
        <w:rPr>
          <w:sz w:val="25"/>
          <w:szCs w:val="25"/>
        </w:rPr>
        <w:t>Производство хлеба и хлебобулочных изделий за первое полугодие 2017 года составило 321 тонну и осталось на уровне прошлого года. Так же на уровне прошлого года остаётся производство колбасных изделий</w:t>
      </w:r>
      <w:r w:rsidR="008F55FB">
        <w:rPr>
          <w:sz w:val="25"/>
          <w:szCs w:val="25"/>
        </w:rPr>
        <w:t xml:space="preserve"> </w:t>
      </w:r>
      <w:r w:rsidRPr="00AC24A9">
        <w:rPr>
          <w:sz w:val="25"/>
          <w:szCs w:val="25"/>
        </w:rPr>
        <w:t>-</w:t>
      </w:r>
      <w:r w:rsidR="008F55FB">
        <w:rPr>
          <w:sz w:val="25"/>
          <w:szCs w:val="25"/>
        </w:rPr>
        <w:t xml:space="preserve"> </w:t>
      </w:r>
      <w:r w:rsidRPr="00AC24A9">
        <w:rPr>
          <w:sz w:val="25"/>
          <w:szCs w:val="25"/>
        </w:rPr>
        <w:t>2,2 тонн, кондитерских изделий</w:t>
      </w:r>
      <w:r w:rsidR="008F55FB">
        <w:rPr>
          <w:sz w:val="25"/>
          <w:szCs w:val="25"/>
        </w:rPr>
        <w:t xml:space="preserve"> </w:t>
      </w:r>
      <w:r w:rsidRPr="00AC24A9">
        <w:rPr>
          <w:sz w:val="25"/>
          <w:szCs w:val="25"/>
        </w:rPr>
        <w:t>-</w:t>
      </w:r>
      <w:r w:rsidR="008F55FB">
        <w:rPr>
          <w:sz w:val="25"/>
          <w:szCs w:val="25"/>
        </w:rPr>
        <w:t xml:space="preserve"> </w:t>
      </w:r>
      <w:r w:rsidRPr="00AC24A9">
        <w:rPr>
          <w:sz w:val="25"/>
          <w:szCs w:val="25"/>
        </w:rPr>
        <w:t>14,4 тонн, рыбы</w:t>
      </w:r>
      <w:r w:rsidR="008F55FB">
        <w:rPr>
          <w:sz w:val="25"/>
          <w:szCs w:val="25"/>
        </w:rPr>
        <w:t xml:space="preserve"> – </w:t>
      </w:r>
      <w:r w:rsidRPr="00AC24A9">
        <w:rPr>
          <w:sz w:val="25"/>
          <w:szCs w:val="25"/>
        </w:rPr>
        <w:t>7</w:t>
      </w:r>
      <w:r w:rsidR="008F55FB">
        <w:rPr>
          <w:sz w:val="25"/>
          <w:szCs w:val="25"/>
        </w:rPr>
        <w:t xml:space="preserve"> </w:t>
      </w:r>
      <w:r w:rsidRPr="00AC24A9">
        <w:rPr>
          <w:sz w:val="25"/>
          <w:szCs w:val="25"/>
        </w:rPr>
        <w:t xml:space="preserve">тонн. Увеличился выпуск полуфабрикатов на 24% и составил 47 тонн. </w:t>
      </w:r>
    </w:p>
    <w:p w:rsidR="00B57D02" w:rsidRPr="00AC24A9" w:rsidRDefault="005F42B0" w:rsidP="00B57D02">
      <w:pPr>
        <w:ind w:firstLine="708"/>
        <w:jc w:val="both"/>
        <w:rPr>
          <w:rFonts w:eastAsiaTheme="minorHAnsi"/>
          <w:sz w:val="25"/>
          <w:szCs w:val="25"/>
          <w:lang w:eastAsia="en-US"/>
        </w:rPr>
      </w:pPr>
      <w:r w:rsidRPr="00AC24A9">
        <w:rPr>
          <w:rFonts w:eastAsiaTheme="minorHAnsi"/>
          <w:sz w:val="25"/>
          <w:szCs w:val="25"/>
          <w:lang w:eastAsia="en-US"/>
        </w:rPr>
        <w:t>За полугодие 2017</w:t>
      </w:r>
      <w:r w:rsidR="00B57D02" w:rsidRPr="00AC24A9">
        <w:rPr>
          <w:rFonts w:eastAsiaTheme="minorHAnsi"/>
          <w:sz w:val="25"/>
          <w:szCs w:val="25"/>
          <w:lang w:eastAsia="en-US"/>
        </w:rPr>
        <w:t xml:space="preserve"> года на территории района вырублено и вывезено </w:t>
      </w:r>
      <w:r w:rsidRPr="00AC24A9">
        <w:rPr>
          <w:rFonts w:eastAsiaTheme="minorHAnsi"/>
          <w:color w:val="000000" w:themeColor="text1"/>
          <w:sz w:val="25"/>
          <w:szCs w:val="25"/>
          <w:lang w:eastAsia="en-US"/>
        </w:rPr>
        <w:t>20,0</w:t>
      </w:r>
      <w:r w:rsidR="00B57D02" w:rsidRPr="00AC24A9">
        <w:rPr>
          <w:rFonts w:eastAsiaTheme="minorHAnsi"/>
          <w:color w:val="000000" w:themeColor="text1"/>
          <w:sz w:val="25"/>
          <w:szCs w:val="25"/>
          <w:lang w:eastAsia="en-US"/>
        </w:rPr>
        <w:t xml:space="preserve"> </w:t>
      </w:r>
      <w:r w:rsidR="00B57D02" w:rsidRPr="00AC24A9">
        <w:rPr>
          <w:rFonts w:eastAsiaTheme="minorHAnsi"/>
          <w:sz w:val="25"/>
          <w:szCs w:val="25"/>
          <w:lang w:eastAsia="en-US"/>
        </w:rPr>
        <w:t xml:space="preserve">тыс. куб. метров лесосечного фонда, что на </w:t>
      </w:r>
      <w:r w:rsidRPr="00AC24A9">
        <w:rPr>
          <w:rFonts w:eastAsiaTheme="minorHAnsi"/>
          <w:color w:val="000000" w:themeColor="text1"/>
          <w:sz w:val="25"/>
          <w:szCs w:val="25"/>
          <w:lang w:eastAsia="en-US"/>
        </w:rPr>
        <w:t>3,4</w:t>
      </w:r>
      <w:r w:rsidR="00B57D02" w:rsidRPr="00AC24A9">
        <w:rPr>
          <w:rFonts w:eastAsiaTheme="minorHAnsi"/>
          <w:color w:val="000000" w:themeColor="text1"/>
          <w:sz w:val="25"/>
          <w:szCs w:val="25"/>
          <w:lang w:eastAsia="en-US"/>
        </w:rPr>
        <w:t xml:space="preserve"> </w:t>
      </w:r>
      <w:r w:rsidRPr="00AC24A9">
        <w:rPr>
          <w:rFonts w:eastAsiaTheme="minorHAnsi"/>
          <w:sz w:val="25"/>
          <w:szCs w:val="25"/>
          <w:lang w:eastAsia="en-US"/>
        </w:rPr>
        <w:t>тыс. куб. метров меньше</w:t>
      </w:r>
      <w:r w:rsidR="00B57D02" w:rsidRPr="00AC24A9">
        <w:rPr>
          <w:rFonts w:eastAsiaTheme="minorHAnsi"/>
          <w:sz w:val="25"/>
          <w:szCs w:val="25"/>
          <w:lang w:eastAsia="en-US"/>
        </w:rPr>
        <w:t xml:space="preserve"> объемов 201</w:t>
      </w:r>
      <w:r w:rsidRPr="00AC24A9">
        <w:rPr>
          <w:rFonts w:eastAsiaTheme="minorHAnsi"/>
          <w:sz w:val="25"/>
          <w:szCs w:val="25"/>
          <w:lang w:eastAsia="en-US"/>
        </w:rPr>
        <w:t>6</w:t>
      </w:r>
      <w:r w:rsidR="00B57D02" w:rsidRPr="00AC24A9">
        <w:rPr>
          <w:rFonts w:eastAsiaTheme="minorHAnsi"/>
          <w:sz w:val="25"/>
          <w:szCs w:val="25"/>
          <w:lang w:eastAsia="en-US"/>
        </w:rPr>
        <w:t xml:space="preserve"> года аналогичного периода, из </w:t>
      </w:r>
      <w:r w:rsidRPr="00AC24A9">
        <w:rPr>
          <w:rFonts w:eastAsiaTheme="minorHAnsi"/>
          <w:sz w:val="25"/>
          <w:szCs w:val="25"/>
          <w:lang w:eastAsia="en-US"/>
        </w:rPr>
        <w:t>них по главному пользованию 19,3</w:t>
      </w:r>
      <w:r w:rsidR="00B57D02" w:rsidRPr="00AC24A9">
        <w:rPr>
          <w:rFonts w:eastAsiaTheme="minorHAnsi"/>
          <w:sz w:val="25"/>
          <w:szCs w:val="25"/>
          <w:lang w:eastAsia="en-US"/>
        </w:rPr>
        <w:t xml:space="preserve"> тыс. куб. метров; рубки ухода </w:t>
      </w:r>
      <w:r w:rsidRPr="00AC24A9">
        <w:rPr>
          <w:rFonts w:eastAsiaTheme="minorHAnsi"/>
          <w:color w:val="000000" w:themeColor="text1"/>
          <w:sz w:val="25"/>
          <w:szCs w:val="25"/>
          <w:lang w:eastAsia="en-US"/>
        </w:rPr>
        <w:t>0</w:t>
      </w:r>
      <w:r w:rsidR="00B57D02" w:rsidRPr="00AC24A9">
        <w:rPr>
          <w:rFonts w:eastAsiaTheme="minorHAnsi"/>
          <w:color w:val="000000" w:themeColor="text1"/>
          <w:sz w:val="25"/>
          <w:szCs w:val="25"/>
          <w:lang w:eastAsia="en-US"/>
        </w:rPr>
        <w:t xml:space="preserve">,7 </w:t>
      </w:r>
      <w:r w:rsidRPr="00AC24A9">
        <w:rPr>
          <w:rFonts w:eastAsiaTheme="minorHAnsi"/>
          <w:sz w:val="25"/>
          <w:szCs w:val="25"/>
          <w:lang w:eastAsia="en-US"/>
        </w:rPr>
        <w:t>тыс. куб. метров</w:t>
      </w:r>
      <w:r w:rsidR="00B57D02" w:rsidRPr="00AC24A9">
        <w:rPr>
          <w:rFonts w:eastAsiaTheme="minorHAnsi"/>
          <w:sz w:val="25"/>
          <w:szCs w:val="25"/>
          <w:lang w:eastAsia="en-US"/>
        </w:rPr>
        <w:t xml:space="preserve">. </w:t>
      </w:r>
    </w:p>
    <w:p w:rsidR="00B57D02" w:rsidRPr="00AC24A9" w:rsidRDefault="00B57D02" w:rsidP="009731E1">
      <w:pPr>
        <w:tabs>
          <w:tab w:val="left" w:pos="0"/>
        </w:tabs>
        <w:ind w:firstLine="709"/>
        <w:jc w:val="both"/>
        <w:rPr>
          <w:sz w:val="25"/>
          <w:szCs w:val="25"/>
          <w:highlight w:val="yellow"/>
        </w:rPr>
      </w:pPr>
    </w:p>
    <w:p w:rsidR="002975D9" w:rsidRPr="00AC24A9" w:rsidRDefault="002975D9" w:rsidP="00FA4664">
      <w:pPr>
        <w:ind w:firstLine="709"/>
        <w:jc w:val="both"/>
        <w:rPr>
          <w:color w:val="000000"/>
          <w:sz w:val="25"/>
          <w:szCs w:val="25"/>
          <w:lang w:val="x-none" w:eastAsia="x-none"/>
        </w:rPr>
      </w:pPr>
      <w:r w:rsidRPr="00AC24A9">
        <w:rPr>
          <w:sz w:val="25"/>
          <w:szCs w:val="25"/>
          <w:lang w:eastAsia="x-none"/>
        </w:rPr>
        <w:lastRenderedPageBreak/>
        <w:t xml:space="preserve">Важным сектором экономики района остаётся сельское хозяйство. </w:t>
      </w:r>
      <w:r w:rsidRPr="00AC24A9">
        <w:rPr>
          <w:color w:val="000000"/>
          <w:sz w:val="25"/>
          <w:szCs w:val="25"/>
          <w:lang w:eastAsia="x-none"/>
        </w:rPr>
        <w:t>П</w:t>
      </w:r>
      <w:proofErr w:type="spellStart"/>
      <w:r w:rsidR="00A40651" w:rsidRPr="00AC24A9">
        <w:rPr>
          <w:color w:val="000000"/>
          <w:sz w:val="25"/>
          <w:szCs w:val="25"/>
          <w:lang w:val="x-none" w:eastAsia="x-none"/>
        </w:rPr>
        <w:t>роизводств</w:t>
      </w:r>
      <w:r w:rsidR="00A40651" w:rsidRPr="00AC24A9">
        <w:rPr>
          <w:color w:val="000000"/>
          <w:sz w:val="25"/>
          <w:szCs w:val="25"/>
          <w:lang w:eastAsia="x-none"/>
        </w:rPr>
        <w:t>енную</w:t>
      </w:r>
      <w:proofErr w:type="spellEnd"/>
      <w:r w:rsidRPr="00AC24A9">
        <w:rPr>
          <w:color w:val="000000"/>
          <w:sz w:val="25"/>
          <w:szCs w:val="25"/>
          <w:lang w:val="x-none" w:eastAsia="x-none"/>
        </w:rPr>
        <w:t xml:space="preserve"> деятельность</w:t>
      </w:r>
      <w:r w:rsidRPr="00AC24A9">
        <w:rPr>
          <w:color w:val="000000"/>
          <w:sz w:val="25"/>
          <w:szCs w:val="25"/>
          <w:lang w:eastAsia="x-none"/>
        </w:rPr>
        <w:t xml:space="preserve"> осуществляют</w:t>
      </w:r>
      <w:r w:rsidRPr="00AC24A9">
        <w:rPr>
          <w:color w:val="000000"/>
          <w:sz w:val="25"/>
          <w:szCs w:val="25"/>
          <w:lang w:val="x-none" w:eastAsia="x-none"/>
        </w:rPr>
        <w:t xml:space="preserve">  1</w:t>
      </w:r>
      <w:r w:rsidRPr="00AC24A9">
        <w:rPr>
          <w:color w:val="000000"/>
          <w:sz w:val="25"/>
          <w:szCs w:val="25"/>
          <w:lang w:eastAsia="x-none"/>
        </w:rPr>
        <w:t>4</w:t>
      </w:r>
      <w:r w:rsidRPr="00AC24A9">
        <w:rPr>
          <w:color w:val="000000"/>
          <w:sz w:val="25"/>
          <w:szCs w:val="25"/>
          <w:lang w:val="x-none" w:eastAsia="x-none"/>
        </w:rPr>
        <w:t xml:space="preserve"> сельскохозяйственных организаций и 1</w:t>
      </w:r>
      <w:r w:rsidRPr="00AC24A9">
        <w:rPr>
          <w:color w:val="000000"/>
          <w:sz w:val="25"/>
          <w:szCs w:val="25"/>
          <w:lang w:eastAsia="x-none"/>
        </w:rPr>
        <w:t>5</w:t>
      </w:r>
      <w:r w:rsidRPr="00AC24A9">
        <w:rPr>
          <w:color w:val="000000"/>
          <w:sz w:val="25"/>
          <w:szCs w:val="25"/>
          <w:lang w:val="x-none" w:eastAsia="x-none"/>
        </w:rPr>
        <w:t xml:space="preserve"> крестьянских (фермерских) хозяйств.</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eastAsia="x-none"/>
        </w:rPr>
        <w:t>Животноводство обеспечивает 95% денежного дохода в общей выручке сельскохозяйственных организаций.</w:t>
      </w:r>
      <w:r w:rsidRPr="00AC24A9">
        <w:rPr>
          <w:color w:val="000000"/>
          <w:sz w:val="25"/>
          <w:szCs w:val="25"/>
          <w:lang w:val="x-none" w:eastAsia="x-none"/>
        </w:rPr>
        <w:t xml:space="preserve"> По итогам 1 полугодия 201</w:t>
      </w:r>
      <w:r w:rsidRPr="00AC24A9">
        <w:rPr>
          <w:color w:val="000000"/>
          <w:sz w:val="25"/>
          <w:szCs w:val="25"/>
          <w:lang w:eastAsia="x-none"/>
        </w:rPr>
        <w:t>7</w:t>
      </w:r>
      <w:r w:rsidRPr="00AC24A9">
        <w:rPr>
          <w:color w:val="000000"/>
          <w:sz w:val="25"/>
          <w:szCs w:val="25"/>
          <w:lang w:val="x-none" w:eastAsia="x-none"/>
        </w:rPr>
        <w:t xml:space="preserve"> года в сельскохозяйственных организациях и крестьянских (фермерских) хозяйствах произведено 14</w:t>
      </w:r>
      <w:r w:rsidRPr="00AC24A9">
        <w:rPr>
          <w:color w:val="000000"/>
          <w:sz w:val="25"/>
          <w:szCs w:val="25"/>
          <w:lang w:eastAsia="x-none"/>
        </w:rPr>
        <w:t>979</w:t>
      </w:r>
      <w:r w:rsidRPr="00AC24A9">
        <w:rPr>
          <w:color w:val="000000"/>
          <w:sz w:val="25"/>
          <w:szCs w:val="25"/>
          <w:lang w:val="x-none" w:eastAsia="x-none"/>
        </w:rPr>
        <w:t xml:space="preserve"> т</w:t>
      </w:r>
      <w:r w:rsidRPr="00AC24A9">
        <w:rPr>
          <w:color w:val="000000"/>
          <w:sz w:val="25"/>
          <w:szCs w:val="25"/>
          <w:lang w:eastAsia="x-none"/>
        </w:rPr>
        <w:t xml:space="preserve"> </w:t>
      </w:r>
      <w:r w:rsidRPr="00AC24A9">
        <w:rPr>
          <w:color w:val="000000"/>
          <w:sz w:val="25"/>
          <w:szCs w:val="25"/>
          <w:lang w:val="x-none" w:eastAsia="x-none"/>
        </w:rPr>
        <w:t xml:space="preserve"> молока</w:t>
      </w:r>
      <w:r w:rsidRPr="00AC24A9">
        <w:rPr>
          <w:color w:val="000000"/>
          <w:sz w:val="25"/>
          <w:szCs w:val="25"/>
          <w:lang w:eastAsia="x-none"/>
        </w:rPr>
        <w:t xml:space="preserve"> с приростом </w:t>
      </w:r>
      <w:r w:rsidRPr="00AC24A9">
        <w:rPr>
          <w:color w:val="000000"/>
          <w:sz w:val="25"/>
          <w:szCs w:val="25"/>
          <w:lang w:val="x-none" w:eastAsia="x-none"/>
        </w:rPr>
        <w:t xml:space="preserve"> </w:t>
      </w:r>
      <w:r w:rsidRPr="00AC24A9">
        <w:rPr>
          <w:color w:val="000000"/>
          <w:sz w:val="25"/>
          <w:szCs w:val="25"/>
          <w:lang w:eastAsia="x-none"/>
        </w:rPr>
        <w:t>584</w:t>
      </w:r>
      <w:r w:rsidRPr="00AC24A9">
        <w:rPr>
          <w:color w:val="000000"/>
          <w:sz w:val="25"/>
          <w:szCs w:val="25"/>
          <w:lang w:val="x-none" w:eastAsia="x-none"/>
        </w:rPr>
        <w:t xml:space="preserve"> т </w:t>
      </w:r>
      <w:r w:rsidRPr="00AC24A9">
        <w:rPr>
          <w:color w:val="000000"/>
          <w:sz w:val="25"/>
          <w:szCs w:val="25"/>
          <w:lang w:eastAsia="x-none"/>
        </w:rPr>
        <w:t xml:space="preserve">к </w:t>
      </w:r>
      <w:r w:rsidRPr="00AC24A9">
        <w:rPr>
          <w:color w:val="000000"/>
          <w:sz w:val="25"/>
          <w:szCs w:val="25"/>
          <w:lang w:val="x-none" w:eastAsia="x-none"/>
        </w:rPr>
        <w:t>уровн</w:t>
      </w:r>
      <w:r w:rsidRPr="00AC24A9">
        <w:rPr>
          <w:color w:val="000000"/>
          <w:sz w:val="25"/>
          <w:szCs w:val="25"/>
          <w:lang w:eastAsia="x-none"/>
        </w:rPr>
        <w:t>ю</w:t>
      </w:r>
      <w:r w:rsidRPr="00AC24A9">
        <w:rPr>
          <w:color w:val="000000"/>
          <w:sz w:val="25"/>
          <w:szCs w:val="25"/>
          <w:lang w:val="x-none" w:eastAsia="x-none"/>
        </w:rPr>
        <w:t xml:space="preserve"> прошлого года</w:t>
      </w:r>
      <w:r w:rsidRPr="00AC24A9">
        <w:rPr>
          <w:color w:val="000000"/>
          <w:sz w:val="25"/>
          <w:szCs w:val="25"/>
          <w:lang w:eastAsia="x-none"/>
        </w:rPr>
        <w:t xml:space="preserve"> или  4%</w:t>
      </w:r>
      <w:r w:rsidRPr="00AC24A9">
        <w:rPr>
          <w:color w:val="000000"/>
          <w:sz w:val="25"/>
          <w:szCs w:val="25"/>
          <w:lang w:val="x-none" w:eastAsia="x-none"/>
        </w:rPr>
        <w:t xml:space="preserve">. </w:t>
      </w:r>
      <w:r w:rsidRPr="00AC24A9">
        <w:rPr>
          <w:color w:val="000000"/>
          <w:sz w:val="25"/>
          <w:szCs w:val="25"/>
          <w:lang w:eastAsia="x-none"/>
        </w:rPr>
        <w:t>Незначительно допустили спад</w:t>
      </w:r>
      <w:r w:rsidRPr="00AC24A9">
        <w:rPr>
          <w:color w:val="000000"/>
          <w:sz w:val="25"/>
          <w:szCs w:val="25"/>
          <w:lang w:val="x-none" w:eastAsia="x-none"/>
        </w:rPr>
        <w:t xml:space="preserve"> производств</w:t>
      </w:r>
      <w:r w:rsidRPr="00AC24A9">
        <w:rPr>
          <w:color w:val="000000"/>
          <w:sz w:val="25"/>
          <w:szCs w:val="25"/>
          <w:lang w:eastAsia="x-none"/>
        </w:rPr>
        <w:t>а</w:t>
      </w:r>
      <w:r w:rsidRPr="00AC24A9">
        <w:rPr>
          <w:color w:val="000000"/>
          <w:sz w:val="25"/>
          <w:szCs w:val="25"/>
          <w:lang w:val="x-none" w:eastAsia="x-none"/>
        </w:rPr>
        <w:t xml:space="preserve"> молока за счёт снижения продуктивности дойного стада  в </w:t>
      </w:r>
      <w:r w:rsidRPr="00AC24A9">
        <w:rPr>
          <w:color w:val="000000"/>
          <w:sz w:val="25"/>
          <w:szCs w:val="25"/>
          <w:lang w:eastAsia="x-none"/>
        </w:rPr>
        <w:t>ООО «Надежда»</w:t>
      </w:r>
      <w:r w:rsidRPr="00AC24A9">
        <w:rPr>
          <w:color w:val="000000"/>
          <w:sz w:val="25"/>
          <w:szCs w:val="25"/>
          <w:lang w:val="x-none" w:eastAsia="x-none"/>
        </w:rPr>
        <w:t>,</w:t>
      </w:r>
      <w:r w:rsidRPr="00AC24A9">
        <w:rPr>
          <w:color w:val="000000"/>
          <w:sz w:val="25"/>
          <w:szCs w:val="25"/>
          <w:lang w:eastAsia="x-none"/>
        </w:rPr>
        <w:t xml:space="preserve"> ООО «Тыловай»,</w:t>
      </w:r>
      <w:r w:rsidRPr="00AC24A9">
        <w:rPr>
          <w:color w:val="000000"/>
          <w:sz w:val="25"/>
          <w:szCs w:val="25"/>
          <w:lang w:val="x-none" w:eastAsia="x-none"/>
        </w:rPr>
        <w:t xml:space="preserve"> ООО «</w:t>
      </w:r>
      <w:proofErr w:type="spellStart"/>
      <w:r w:rsidRPr="00AC24A9">
        <w:rPr>
          <w:color w:val="000000"/>
          <w:sz w:val="25"/>
          <w:szCs w:val="25"/>
          <w:lang w:val="x-none" w:eastAsia="x-none"/>
        </w:rPr>
        <w:t>Турнес</w:t>
      </w:r>
      <w:proofErr w:type="spellEnd"/>
      <w:r w:rsidRPr="00AC24A9">
        <w:rPr>
          <w:color w:val="000000"/>
          <w:sz w:val="25"/>
          <w:szCs w:val="25"/>
          <w:lang w:val="x-none" w:eastAsia="x-none"/>
        </w:rPr>
        <w:t>».  Намеченные планы на год выполнены на 5</w:t>
      </w:r>
      <w:r w:rsidRPr="00AC24A9">
        <w:rPr>
          <w:color w:val="000000"/>
          <w:sz w:val="25"/>
          <w:szCs w:val="25"/>
          <w:lang w:eastAsia="x-none"/>
        </w:rPr>
        <w:t>2</w:t>
      </w:r>
      <w:r w:rsidRPr="00AC24A9">
        <w:rPr>
          <w:color w:val="000000"/>
          <w:sz w:val="25"/>
          <w:szCs w:val="25"/>
          <w:lang w:val="x-none" w:eastAsia="x-none"/>
        </w:rPr>
        <w:t xml:space="preserve">%. </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val="x-none" w:eastAsia="x-none"/>
        </w:rPr>
        <w:t xml:space="preserve">Продуктивность дойного стада </w:t>
      </w:r>
      <w:r w:rsidRPr="00AC24A9">
        <w:rPr>
          <w:color w:val="000000"/>
          <w:sz w:val="25"/>
          <w:szCs w:val="25"/>
          <w:lang w:eastAsia="x-none"/>
        </w:rPr>
        <w:t>снизилась</w:t>
      </w:r>
      <w:r w:rsidRPr="00AC24A9">
        <w:rPr>
          <w:color w:val="000000"/>
          <w:sz w:val="25"/>
          <w:szCs w:val="25"/>
          <w:lang w:val="x-none" w:eastAsia="x-none"/>
        </w:rPr>
        <w:t xml:space="preserve">  в сельскохозяйственных организациях на </w:t>
      </w:r>
      <w:r w:rsidRPr="00AC24A9">
        <w:rPr>
          <w:color w:val="000000"/>
          <w:sz w:val="25"/>
          <w:szCs w:val="25"/>
          <w:lang w:eastAsia="x-none"/>
        </w:rPr>
        <w:t>173</w:t>
      </w:r>
      <w:r w:rsidRPr="00AC24A9">
        <w:rPr>
          <w:color w:val="000000"/>
          <w:sz w:val="25"/>
          <w:szCs w:val="25"/>
          <w:lang w:val="x-none" w:eastAsia="x-none"/>
        </w:rPr>
        <w:t xml:space="preserve"> кг</w:t>
      </w:r>
      <w:r w:rsidRPr="00AC24A9">
        <w:rPr>
          <w:color w:val="000000"/>
          <w:sz w:val="25"/>
          <w:szCs w:val="25"/>
          <w:lang w:eastAsia="x-none"/>
        </w:rPr>
        <w:t xml:space="preserve"> и  упала она в 8 хозяйствах.</w:t>
      </w:r>
      <w:r w:rsidRPr="00AC24A9">
        <w:rPr>
          <w:color w:val="000000"/>
          <w:sz w:val="25"/>
          <w:szCs w:val="25"/>
          <w:lang w:val="x-none" w:eastAsia="x-none"/>
        </w:rPr>
        <w:t xml:space="preserve"> </w:t>
      </w:r>
    </w:p>
    <w:p w:rsidR="00FA4664" w:rsidRPr="00AC24A9" w:rsidRDefault="002975D9" w:rsidP="00FA4664">
      <w:pPr>
        <w:ind w:firstLine="709"/>
        <w:jc w:val="both"/>
        <w:rPr>
          <w:color w:val="000000"/>
          <w:sz w:val="25"/>
          <w:szCs w:val="25"/>
          <w:lang w:eastAsia="x-none"/>
        </w:rPr>
      </w:pPr>
      <w:proofErr w:type="gramStart"/>
      <w:r w:rsidRPr="00AC24A9">
        <w:rPr>
          <w:color w:val="000000"/>
          <w:sz w:val="25"/>
          <w:szCs w:val="25"/>
          <w:lang w:eastAsia="x-none"/>
        </w:rPr>
        <w:t>Из-за сложившихся проблем с обеспеченностью скота грубыми и сочными  кормами на зимнее – стойловый период  было сокращено поголовье крупного рогатого скота на 65 голов и н</w:t>
      </w:r>
      <w:r w:rsidRPr="00AC24A9">
        <w:rPr>
          <w:color w:val="000000"/>
          <w:sz w:val="25"/>
          <w:szCs w:val="25"/>
          <w:lang w:val="x-none" w:eastAsia="x-none"/>
        </w:rPr>
        <w:t>а 1 июля 201</w:t>
      </w:r>
      <w:r w:rsidRPr="00AC24A9">
        <w:rPr>
          <w:color w:val="000000"/>
          <w:sz w:val="25"/>
          <w:szCs w:val="25"/>
          <w:lang w:eastAsia="x-none"/>
        </w:rPr>
        <w:t>7</w:t>
      </w:r>
      <w:r w:rsidRPr="00AC24A9">
        <w:rPr>
          <w:color w:val="000000"/>
          <w:sz w:val="25"/>
          <w:szCs w:val="25"/>
          <w:lang w:val="x-none" w:eastAsia="x-none"/>
        </w:rPr>
        <w:t xml:space="preserve"> года в сельскохозяйственных организациях и крестьянских (фермерских) хозяйствах </w:t>
      </w:r>
      <w:r w:rsidRPr="00AC24A9">
        <w:rPr>
          <w:color w:val="000000"/>
          <w:sz w:val="25"/>
          <w:szCs w:val="25"/>
          <w:lang w:eastAsia="x-none"/>
        </w:rPr>
        <w:t xml:space="preserve"> </w:t>
      </w:r>
      <w:r w:rsidRPr="00AC24A9">
        <w:rPr>
          <w:color w:val="000000"/>
          <w:sz w:val="25"/>
          <w:szCs w:val="25"/>
          <w:lang w:val="x-none" w:eastAsia="x-none"/>
        </w:rPr>
        <w:t>составило 1</w:t>
      </w:r>
      <w:r w:rsidR="00FA4664" w:rsidRPr="00AC24A9">
        <w:rPr>
          <w:color w:val="000000"/>
          <w:sz w:val="25"/>
          <w:szCs w:val="25"/>
          <w:lang w:eastAsia="x-none"/>
        </w:rPr>
        <w:t>3</w:t>
      </w:r>
      <w:r w:rsidRPr="00AC24A9">
        <w:rPr>
          <w:color w:val="000000"/>
          <w:sz w:val="25"/>
          <w:szCs w:val="25"/>
          <w:lang w:eastAsia="x-none"/>
        </w:rPr>
        <w:t>089</w:t>
      </w:r>
      <w:r w:rsidRPr="00AC24A9">
        <w:rPr>
          <w:color w:val="000000"/>
          <w:sz w:val="25"/>
          <w:szCs w:val="25"/>
          <w:lang w:val="x-none" w:eastAsia="x-none"/>
        </w:rPr>
        <w:t xml:space="preserve"> голов</w:t>
      </w:r>
      <w:r w:rsidRPr="00AC24A9">
        <w:rPr>
          <w:color w:val="000000"/>
          <w:sz w:val="25"/>
          <w:szCs w:val="25"/>
          <w:lang w:eastAsia="x-none"/>
        </w:rPr>
        <w:t>, но  вместе с тем</w:t>
      </w:r>
      <w:r w:rsidRPr="00AC24A9">
        <w:rPr>
          <w:color w:val="000000"/>
          <w:sz w:val="25"/>
          <w:szCs w:val="25"/>
          <w:lang w:val="x-none" w:eastAsia="x-none"/>
        </w:rPr>
        <w:t xml:space="preserve"> </w:t>
      </w:r>
      <w:r w:rsidRPr="00AC24A9">
        <w:rPr>
          <w:color w:val="000000"/>
          <w:sz w:val="25"/>
          <w:szCs w:val="25"/>
          <w:lang w:eastAsia="x-none"/>
        </w:rPr>
        <w:t xml:space="preserve">увеличилось поголовье </w:t>
      </w:r>
      <w:r w:rsidRPr="00AC24A9">
        <w:rPr>
          <w:color w:val="000000"/>
          <w:sz w:val="25"/>
          <w:szCs w:val="25"/>
          <w:lang w:val="x-none" w:eastAsia="x-none"/>
        </w:rPr>
        <w:t>коров</w:t>
      </w:r>
      <w:r w:rsidRPr="00AC24A9">
        <w:rPr>
          <w:color w:val="000000"/>
          <w:sz w:val="25"/>
          <w:szCs w:val="25"/>
          <w:lang w:eastAsia="x-none"/>
        </w:rPr>
        <w:t xml:space="preserve"> на 143 головы и достигло</w:t>
      </w:r>
      <w:r w:rsidRPr="00AC24A9">
        <w:rPr>
          <w:color w:val="000000"/>
          <w:sz w:val="25"/>
          <w:szCs w:val="25"/>
          <w:lang w:val="x-none" w:eastAsia="x-none"/>
        </w:rPr>
        <w:t xml:space="preserve"> </w:t>
      </w:r>
      <w:proofErr w:type="gramEnd"/>
    </w:p>
    <w:p w:rsidR="002975D9" w:rsidRPr="00AC24A9" w:rsidRDefault="00FA4664" w:rsidP="00FA4664">
      <w:pPr>
        <w:jc w:val="both"/>
        <w:rPr>
          <w:color w:val="000000"/>
          <w:sz w:val="25"/>
          <w:szCs w:val="25"/>
          <w:lang w:val="x-none" w:eastAsia="x-none"/>
        </w:rPr>
      </w:pPr>
      <w:r w:rsidRPr="00AC24A9">
        <w:rPr>
          <w:color w:val="000000"/>
          <w:sz w:val="25"/>
          <w:szCs w:val="25"/>
          <w:lang w:eastAsia="x-none"/>
        </w:rPr>
        <w:t>5</w:t>
      </w:r>
      <w:r w:rsidR="002975D9" w:rsidRPr="00AC24A9">
        <w:rPr>
          <w:color w:val="000000"/>
          <w:sz w:val="25"/>
          <w:szCs w:val="25"/>
          <w:lang w:eastAsia="x-none"/>
        </w:rPr>
        <w:t>111</w:t>
      </w:r>
      <w:r w:rsidR="002975D9" w:rsidRPr="00AC24A9">
        <w:rPr>
          <w:color w:val="000000"/>
          <w:sz w:val="25"/>
          <w:szCs w:val="25"/>
          <w:lang w:val="x-none" w:eastAsia="x-none"/>
        </w:rPr>
        <w:t xml:space="preserve"> голов.</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xml:space="preserve">За 6 месяцев </w:t>
      </w:r>
      <w:r w:rsidRPr="00AC24A9">
        <w:rPr>
          <w:color w:val="000000"/>
          <w:sz w:val="25"/>
          <w:szCs w:val="25"/>
          <w:lang w:eastAsia="x-none"/>
        </w:rPr>
        <w:t xml:space="preserve">в сельскохозяйственных организациях </w:t>
      </w:r>
      <w:r w:rsidRPr="00AC24A9">
        <w:rPr>
          <w:color w:val="000000"/>
          <w:sz w:val="25"/>
          <w:szCs w:val="25"/>
          <w:lang w:val="x-none" w:eastAsia="x-none"/>
        </w:rPr>
        <w:t xml:space="preserve">получено телят на </w:t>
      </w:r>
      <w:r w:rsidRPr="00AC24A9">
        <w:rPr>
          <w:color w:val="000000"/>
          <w:sz w:val="25"/>
          <w:szCs w:val="25"/>
          <w:lang w:eastAsia="x-none"/>
        </w:rPr>
        <w:t>134</w:t>
      </w:r>
      <w:r w:rsidRPr="00AC24A9">
        <w:rPr>
          <w:color w:val="000000"/>
          <w:sz w:val="25"/>
          <w:szCs w:val="25"/>
          <w:lang w:val="x-none" w:eastAsia="x-none"/>
        </w:rPr>
        <w:t xml:space="preserve"> голов</w:t>
      </w:r>
      <w:r w:rsidRPr="00AC24A9">
        <w:rPr>
          <w:color w:val="000000"/>
          <w:sz w:val="25"/>
          <w:szCs w:val="25"/>
          <w:lang w:eastAsia="x-none"/>
        </w:rPr>
        <w:t>ы</w:t>
      </w:r>
      <w:r w:rsidRPr="00AC24A9">
        <w:rPr>
          <w:color w:val="000000"/>
          <w:sz w:val="25"/>
          <w:szCs w:val="25"/>
          <w:lang w:val="x-none" w:eastAsia="x-none"/>
        </w:rPr>
        <w:t xml:space="preserve"> </w:t>
      </w:r>
      <w:r w:rsidRPr="00AC24A9">
        <w:rPr>
          <w:color w:val="000000"/>
          <w:sz w:val="25"/>
          <w:szCs w:val="25"/>
          <w:lang w:eastAsia="x-none"/>
        </w:rPr>
        <w:t xml:space="preserve">больше </w:t>
      </w:r>
      <w:r w:rsidRPr="00AC24A9">
        <w:rPr>
          <w:color w:val="000000"/>
          <w:sz w:val="25"/>
          <w:szCs w:val="25"/>
          <w:lang w:val="x-none" w:eastAsia="x-none"/>
        </w:rPr>
        <w:t xml:space="preserve"> уровня прошлого года.  </w:t>
      </w:r>
      <w:r w:rsidR="00FA4664" w:rsidRPr="00AC24A9">
        <w:rPr>
          <w:color w:val="000000"/>
          <w:sz w:val="25"/>
          <w:szCs w:val="25"/>
          <w:lang w:eastAsia="x-none"/>
        </w:rPr>
        <w:t xml:space="preserve">Допущен </w:t>
      </w:r>
      <w:r w:rsidR="00FA4664" w:rsidRPr="00AC24A9">
        <w:rPr>
          <w:color w:val="000000"/>
          <w:sz w:val="25"/>
          <w:szCs w:val="25"/>
          <w:lang w:val="x-none" w:eastAsia="x-none"/>
        </w:rPr>
        <w:t>падёж</w:t>
      </w:r>
      <w:r w:rsidRPr="00AC24A9">
        <w:rPr>
          <w:color w:val="000000"/>
          <w:sz w:val="25"/>
          <w:szCs w:val="25"/>
          <w:lang w:val="x-none" w:eastAsia="x-none"/>
        </w:rPr>
        <w:t xml:space="preserve"> телят </w:t>
      </w:r>
      <w:r w:rsidRPr="00AC24A9">
        <w:rPr>
          <w:color w:val="000000"/>
          <w:sz w:val="25"/>
          <w:szCs w:val="25"/>
          <w:lang w:eastAsia="x-none"/>
        </w:rPr>
        <w:t>в количестве</w:t>
      </w:r>
      <w:r w:rsidRPr="00AC24A9">
        <w:rPr>
          <w:color w:val="000000"/>
          <w:sz w:val="25"/>
          <w:szCs w:val="25"/>
          <w:lang w:val="x-none" w:eastAsia="x-none"/>
        </w:rPr>
        <w:t xml:space="preserve"> </w:t>
      </w:r>
      <w:r w:rsidRPr="00AC24A9">
        <w:rPr>
          <w:color w:val="000000"/>
          <w:sz w:val="25"/>
          <w:szCs w:val="25"/>
          <w:lang w:eastAsia="x-none"/>
        </w:rPr>
        <w:t>102 голов</w:t>
      </w:r>
      <w:r w:rsidR="00FA4664" w:rsidRPr="00AC24A9">
        <w:rPr>
          <w:color w:val="000000"/>
          <w:sz w:val="25"/>
          <w:szCs w:val="25"/>
          <w:lang w:eastAsia="x-none"/>
        </w:rPr>
        <w:t>ы</w:t>
      </w:r>
      <w:r w:rsidRPr="00AC24A9">
        <w:rPr>
          <w:color w:val="000000"/>
          <w:sz w:val="25"/>
          <w:szCs w:val="25"/>
          <w:lang w:eastAsia="x-none"/>
        </w:rPr>
        <w:t xml:space="preserve"> </w:t>
      </w:r>
      <w:r w:rsidRPr="00AC24A9">
        <w:rPr>
          <w:color w:val="000000"/>
          <w:sz w:val="25"/>
          <w:szCs w:val="25"/>
          <w:lang w:val="x-none" w:eastAsia="x-none"/>
        </w:rPr>
        <w:t xml:space="preserve"> и составил </w:t>
      </w:r>
      <w:r w:rsidRPr="00AC24A9">
        <w:rPr>
          <w:color w:val="000000"/>
          <w:sz w:val="25"/>
          <w:szCs w:val="25"/>
          <w:lang w:eastAsia="x-none"/>
        </w:rPr>
        <w:t>3,9</w:t>
      </w:r>
      <w:r w:rsidRPr="00AC24A9">
        <w:rPr>
          <w:color w:val="000000"/>
          <w:sz w:val="25"/>
          <w:szCs w:val="25"/>
          <w:lang w:val="x-none" w:eastAsia="x-none"/>
        </w:rPr>
        <w:t xml:space="preserve"> % к приплоду (в прошлом году – </w:t>
      </w:r>
      <w:r w:rsidRPr="00AC24A9">
        <w:rPr>
          <w:color w:val="000000"/>
          <w:sz w:val="25"/>
          <w:szCs w:val="25"/>
          <w:lang w:eastAsia="x-none"/>
        </w:rPr>
        <w:t>4,1</w:t>
      </w:r>
      <w:r w:rsidR="00FA4664" w:rsidRPr="00AC24A9">
        <w:rPr>
          <w:color w:val="000000"/>
          <w:sz w:val="25"/>
          <w:szCs w:val="25"/>
          <w:lang w:val="x-none" w:eastAsia="x-none"/>
        </w:rPr>
        <w:t xml:space="preserve"> %).  Наибольшие потери</w:t>
      </w:r>
      <w:r w:rsidRPr="00AC24A9">
        <w:rPr>
          <w:color w:val="000000"/>
          <w:sz w:val="25"/>
          <w:szCs w:val="25"/>
          <w:lang w:val="x-none" w:eastAsia="x-none"/>
        </w:rPr>
        <w:t xml:space="preserve"> в</w:t>
      </w:r>
      <w:r w:rsidRPr="00AC24A9">
        <w:rPr>
          <w:color w:val="000000"/>
          <w:sz w:val="25"/>
          <w:szCs w:val="25"/>
          <w:lang w:eastAsia="x-none"/>
        </w:rPr>
        <w:t xml:space="preserve"> </w:t>
      </w:r>
      <w:r w:rsidRPr="00AC24A9">
        <w:rPr>
          <w:color w:val="000000"/>
          <w:sz w:val="25"/>
          <w:szCs w:val="25"/>
          <w:lang w:val="x-none" w:eastAsia="x-none"/>
        </w:rPr>
        <w:t>СПК «Дружба» -</w:t>
      </w:r>
      <w:r w:rsidRPr="00AC24A9">
        <w:rPr>
          <w:color w:val="000000"/>
          <w:sz w:val="25"/>
          <w:szCs w:val="25"/>
          <w:lang w:eastAsia="x-none"/>
        </w:rPr>
        <w:t xml:space="preserve">8,4 </w:t>
      </w:r>
      <w:r w:rsidRPr="00AC24A9">
        <w:rPr>
          <w:color w:val="000000"/>
          <w:sz w:val="25"/>
          <w:szCs w:val="25"/>
          <w:lang w:val="x-none" w:eastAsia="x-none"/>
        </w:rPr>
        <w:t>%</w:t>
      </w:r>
      <w:r w:rsidRPr="00AC24A9">
        <w:rPr>
          <w:color w:val="000000"/>
          <w:sz w:val="25"/>
          <w:szCs w:val="25"/>
          <w:lang w:eastAsia="x-none"/>
        </w:rPr>
        <w:t xml:space="preserve">, СПК «Мир» - 6% </w:t>
      </w:r>
      <w:r w:rsidRPr="00AC24A9">
        <w:rPr>
          <w:color w:val="000000"/>
          <w:sz w:val="25"/>
          <w:szCs w:val="25"/>
          <w:lang w:val="x-none" w:eastAsia="x-none"/>
        </w:rPr>
        <w:t xml:space="preserve"> к </w:t>
      </w:r>
      <w:r w:rsidRPr="00AC24A9">
        <w:rPr>
          <w:color w:val="000000"/>
          <w:sz w:val="25"/>
          <w:szCs w:val="25"/>
          <w:lang w:eastAsia="x-none"/>
        </w:rPr>
        <w:t xml:space="preserve">полученному  </w:t>
      </w:r>
      <w:r w:rsidRPr="00AC24A9">
        <w:rPr>
          <w:color w:val="000000"/>
          <w:sz w:val="25"/>
          <w:szCs w:val="25"/>
          <w:lang w:val="x-none" w:eastAsia="x-none"/>
        </w:rPr>
        <w:t>приплоду.</w:t>
      </w:r>
      <w:r w:rsidR="00FA4664" w:rsidRPr="00AC24A9">
        <w:rPr>
          <w:color w:val="000000"/>
          <w:sz w:val="25"/>
          <w:szCs w:val="25"/>
          <w:lang w:eastAsia="x-none"/>
        </w:rPr>
        <w:t xml:space="preserve"> Н</w:t>
      </w:r>
      <w:r w:rsidRPr="00AC24A9">
        <w:rPr>
          <w:color w:val="000000"/>
          <w:sz w:val="25"/>
          <w:szCs w:val="25"/>
          <w:lang w:eastAsia="x-none"/>
        </w:rPr>
        <w:t>а 100 коров</w:t>
      </w:r>
      <w:r w:rsidR="00FA4664" w:rsidRPr="00AC24A9">
        <w:rPr>
          <w:color w:val="000000"/>
          <w:sz w:val="25"/>
          <w:szCs w:val="25"/>
          <w:lang w:eastAsia="x-none"/>
        </w:rPr>
        <w:t xml:space="preserve"> телят получено</w:t>
      </w:r>
      <w:r w:rsidRPr="00AC24A9">
        <w:rPr>
          <w:color w:val="000000"/>
          <w:sz w:val="25"/>
          <w:szCs w:val="25"/>
          <w:lang w:eastAsia="x-none"/>
        </w:rPr>
        <w:t xml:space="preserve"> 34 головы  (в 2016 г.- 43 головы). </w:t>
      </w:r>
    </w:p>
    <w:p w:rsidR="002975D9" w:rsidRPr="00AC24A9" w:rsidRDefault="002975D9" w:rsidP="00FA4664">
      <w:pPr>
        <w:ind w:firstLine="709"/>
        <w:jc w:val="both"/>
        <w:rPr>
          <w:color w:val="00B0F0"/>
          <w:sz w:val="25"/>
          <w:szCs w:val="25"/>
          <w:lang w:val="x-none" w:eastAsia="x-none"/>
        </w:rPr>
      </w:pPr>
      <w:r w:rsidRPr="00AC24A9">
        <w:rPr>
          <w:color w:val="000000"/>
          <w:sz w:val="25"/>
          <w:szCs w:val="25"/>
          <w:lang w:val="x-none" w:eastAsia="x-none"/>
        </w:rPr>
        <w:t>Во всех категориях хозяйств реализовано молока в физическом весе 1</w:t>
      </w:r>
      <w:r w:rsidRPr="00AC24A9">
        <w:rPr>
          <w:color w:val="000000"/>
          <w:sz w:val="25"/>
          <w:szCs w:val="25"/>
          <w:lang w:eastAsia="x-none"/>
        </w:rPr>
        <w:t>04</w:t>
      </w:r>
      <w:r w:rsidRPr="00AC24A9">
        <w:rPr>
          <w:color w:val="000000"/>
          <w:sz w:val="25"/>
          <w:szCs w:val="25"/>
          <w:lang w:val="x-none" w:eastAsia="x-none"/>
        </w:rPr>
        <w:t xml:space="preserve"> %  к уровню прошлого года</w:t>
      </w:r>
      <w:r w:rsidRPr="00AC24A9">
        <w:rPr>
          <w:color w:val="000000"/>
          <w:sz w:val="25"/>
          <w:szCs w:val="25"/>
          <w:lang w:eastAsia="x-none"/>
        </w:rPr>
        <w:t>,</w:t>
      </w:r>
      <w:r w:rsidR="00FA4664" w:rsidRPr="00AC24A9">
        <w:rPr>
          <w:color w:val="000000"/>
          <w:sz w:val="25"/>
          <w:szCs w:val="25"/>
          <w:lang w:eastAsia="x-none"/>
        </w:rPr>
        <w:t xml:space="preserve"> </w:t>
      </w:r>
      <w:r w:rsidRPr="00AC24A9">
        <w:rPr>
          <w:color w:val="000000"/>
          <w:sz w:val="25"/>
          <w:szCs w:val="25"/>
          <w:lang w:val="x-none" w:eastAsia="x-none"/>
        </w:rPr>
        <w:t>9</w:t>
      </w:r>
      <w:r w:rsidRPr="00AC24A9">
        <w:rPr>
          <w:color w:val="000000"/>
          <w:sz w:val="25"/>
          <w:szCs w:val="25"/>
          <w:lang w:eastAsia="x-none"/>
        </w:rPr>
        <w:t>3</w:t>
      </w:r>
      <w:r w:rsidRPr="00AC24A9">
        <w:rPr>
          <w:color w:val="000000"/>
          <w:sz w:val="25"/>
          <w:szCs w:val="25"/>
          <w:lang w:val="x-none" w:eastAsia="x-none"/>
        </w:rPr>
        <w:t xml:space="preserve"> % молока поступило в приемный пункт высшим сортом. Средняя цена реализации на молоко составила </w:t>
      </w:r>
      <w:r w:rsidRPr="00AC24A9">
        <w:rPr>
          <w:color w:val="000000"/>
          <w:sz w:val="25"/>
          <w:szCs w:val="25"/>
          <w:lang w:eastAsia="x-none"/>
        </w:rPr>
        <w:t>23 рубля 62</w:t>
      </w:r>
      <w:r w:rsidRPr="00AC24A9">
        <w:rPr>
          <w:color w:val="000000"/>
          <w:sz w:val="25"/>
          <w:szCs w:val="25"/>
          <w:lang w:val="x-none" w:eastAsia="x-none"/>
        </w:rPr>
        <w:t xml:space="preserve"> </w:t>
      </w:r>
      <w:r w:rsidRPr="00AC24A9">
        <w:rPr>
          <w:color w:val="000000"/>
          <w:sz w:val="25"/>
          <w:szCs w:val="25"/>
          <w:lang w:eastAsia="x-none"/>
        </w:rPr>
        <w:t xml:space="preserve"> копейки и</w:t>
      </w:r>
      <w:r w:rsidRPr="00AC24A9">
        <w:rPr>
          <w:color w:val="000000"/>
          <w:sz w:val="25"/>
          <w:szCs w:val="25"/>
          <w:lang w:val="x-none" w:eastAsia="x-none"/>
        </w:rPr>
        <w:t xml:space="preserve"> </w:t>
      </w:r>
      <w:r w:rsidRPr="00AC24A9">
        <w:rPr>
          <w:color w:val="000000"/>
          <w:sz w:val="25"/>
          <w:szCs w:val="25"/>
          <w:lang w:eastAsia="x-none"/>
        </w:rPr>
        <w:t>увеличил</w:t>
      </w:r>
      <w:r w:rsidR="00FA4664" w:rsidRPr="00AC24A9">
        <w:rPr>
          <w:color w:val="000000"/>
          <w:sz w:val="25"/>
          <w:szCs w:val="25"/>
          <w:lang w:eastAsia="x-none"/>
        </w:rPr>
        <w:t>а</w:t>
      </w:r>
      <w:r w:rsidRPr="00AC24A9">
        <w:rPr>
          <w:color w:val="000000"/>
          <w:sz w:val="25"/>
          <w:szCs w:val="25"/>
          <w:lang w:eastAsia="x-none"/>
        </w:rPr>
        <w:t>сь</w:t>
      </w:r>
      <w:r w:rsidRPr="00AC24A9">
        <w:rPr>
          <w:color w:val="000000"/>
          <w:sz w:val="25"/>
          <w:szCs w:val="25"/>
          <w:lang w:val="x-none" w:eastAsia="x-none"/>
        </w:rPr>
        <w:t xml:space="preserve"> на </w:t>
      </w:r>
      <w:r w:rsidRPr="00AC24A9">
        <w:rPr>
          <w:color w:val="000000"/>
          <w:sz w:val="25"/>
          <w:szCs w:val="25"/>
          <w:lang w:eastAsia="x-none"/>
        </w:rPr>
        <w:t>4 рубля 46 копеек</w:t>
      </w:r>
      <w:r w:rsidRPr="00AC24A9">
        <w:rPr>
          <w:color w:val="000000"/>
          <w:sz w:val="25"/>
          <w:szCs w:val="25"/>
          <w:lang w:val="x-none" w:eastAsia="x-none"/>
        </w:rPr>
        <w:t xml:space="preserve"> по сравнению с аналогичным периодом прошлого года за счёт </w:t>
      </w:r>
      <w:r w:rsidRPr="00AC24A9">
        <w:rPr>
          <w:color w:val="000000"/>
          <w:sz w:val="25"/>
          <w:szCs w:val="25"/>
          <w:lang w:eastAsia="x-none"/>
        </w:rPr>
        <w:t>увеличения базовой цены на молоко</w:t>
      </w:r>
      <w:r w:rsidRPr="00AC24A9">
        <w:rPr>
          <w:color w:val="00B0F0"/>
          <w:sz w:val="25"/>
          <w:szCs w:val="25"/>
          <w:lang w:val="x-none" w:eastAsia="x-none"/>
        </w:rPr>
        <w:t xml:space="preserve">. </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eastAsia="x-none"/>
        </w:rPr>
        <w:t>Н</w:t>
      </w:r>
      <w:r w:rsidRPr="00AC24A9">
        <w:rPr>
          <w:color w:val="000000"/>
          <w:sz w:val="25"/>
          <w:szCs w:val="25"/>
          <w:lang w:val="x-none" w:eastAsia="x-none"/>
        </w:rPr>
        <w:t xml:space="preserve">а производство 1 кг молока </w:t>
      </w:r>
      <w:r w:rsidRPr="00AC24A9">
        <w:rPr>
          <w:color w:val="000000"/>
          <w:sz w:val="25"/>
          <w:szCs w:val="25"/>
          <w:lang w:eastAsia="x-none"/>
        </w:rPr>
        <w:t>вложено</w:t>
      </w:r>
      <w:r w:rsidRPr="00AC24A9">
        <w:rPr>
          <w:color w:val="000000"/>
          <w:sz w:val="25"/>
          <w:szCs w:val="25"/>
          <w:lang w:val="x-none" w:eastAsia="x-none"/>
        </w:rPr>
        <w:t xml:space="preserve"> 1</w:t>
      </w:r>
      <w:r w:rsidRPr="00AC24A9">
        <w:rPr>
          <w:color w:val="000000"/>
          <w:sz w:val="25"/>
          <w:szCs w:val="25"/>
          <w:lang w:eastAsia="x-none"/>
        </w:rPr>
        <w:t>8</w:t>
      </w:r>
      <w:r w:rsidRPr="00AC24A9">
        <w:rPr>
          <w:color w:val="000000"/>
          <w:sz w:val="25"/>
          <w:szCs w:val="25"/>
          <w:lang w:val="x-none" w:eastAsia="x-none"/>
        </w:rPr>
        <w:t>,</w:t>
      </w:r>
      <w:r w:rsidRPr="00AC24A9">
        <w:rPr>
          <w:color w:val="000000"/>
          <w:sz w:val="25"/>
          <w:szCs w:val="25"/>
          <w:lang w:eastAsia="x-none"/>
        </w:rPr>
        <w:t>22</w:t>
      </w:r>
      <w:r w:rsidRPr="00AC24A9">
        <w:rPr>
          <w:color w:val="000000"/>
          <w:sz w:val="25"/>
          <w:szCs w:val="25"/>
          <w:lang w:val="x-none" w:eastAsia="x-none"/>
        </w:rPr>
        <w:t xml:space="preserve"> рублей,</w:t>
      </w:r>
      <w:r w:rsidRPr="00AC24A9">
        <w:rPr>
          <w:color w:val="000000"/>
          <w:sz w:val="25"/>
          <w:szCs w:val="25"/>
          <w:lang w:eastAsia="x-none"/>
        </w:rPr>
        <w:t xml:space="preserve"> себестоимость </w:t>
      </w:r>
      <w:r w:rsidRPr="00AC24A9">
        <w:rPr>
          <w:color w:val="000000"/>
          <w:sz w:val="25"/>
          <w:szCs w:val="25"/>
          <w:lang w:val="x-none" w:eastAsia="x-none"/>
        </w:rPr>
        <w:t xml:space="preserve">увеличились на </w:t>
      </w:r>
      <w:r w:rsidRPr="00AC24A9">
        <w:rPr>
          <w:color w:val="000000"/>
          <w:sz w:val="25"/>
          <w:szCs w:val="25"/>
          <w:lang w:eastAsia="x-none"/>
        </w:rPr>
        <w:t>11</w:t>
      </w:r>
      <w:r w:rsidRPr="00AC24A9">
        <w:rPr>
          <w:color w:val="000000"/>
          <w:sz w:val="25"/>
          <w:szCs w:val="25"/>
          <w:lang w:val="x-none" w:eastAsia="x-none"/>
        </w:rPr>
        <w:t xml:space="preserve"> %</w:t>
      </w:r>
      <w:r w:rsidRPr="00AC24A9">
        <w:rPr>
          <w:color w:val="000000"/>
          <w:sz w:val="25"/>
          <w:szCs w:val="25"/>
          <w:lang w:eastAsia="x-none"/>
        </w:rPr>
        <w:t xml:space="preserve">.  </w:t>
      </w:r>
      <w:r w:rsidRPr="00AC24A9">
        <w:rPr>
          <w:color w:val="000000"/>
          <w:sz w:val="25"/>
          <w:szCs w:val="25"/>
          <w:lang w:val="x-none" w:eastAsia="x-none"/>
        </w:rPr>
        <w:t xml:space="preserve">В результате молочное скотоводство </w:t>
      </w:r>
      <w:r w:rsidR="00FA4664" w:rsidRPr="00AC24A9">
        <w:rPr>
          <w:color w:val="000000"/>
          <w:sz w:val="25"/>
          <w:szCs w:val="25"/>
          <w:lang w:val="x-none" w:eastAsia="x-none"/>
        </w:rPr>
        <w:t>во всех хозяйствах рентабельное</w:t>
      </w:r>
      <w:r w:rsidR="00FA4664" w:rsidRPr="00AC24A9">
        <w:rPr>
          <w:color w:val="000000"/>
          <w:sz w:val="25"/>
          <w:szCs w:val="25"/>
          <w:lang w:eastAsia="x-none"/>
        </w:rPr>
        <w:t>, увеличение</w:t>
      </w:r>
      <w:r w:rsidR="00526C24" w:rsidRPr="00AC24A9">
        <w:rPr>
          <w:color w:val="000000"/>
          <w:sz w:val="25"/>
          <w:szCs w:val="25"/>
          <w:lang w:eastAsia="x-none"/>
        </w:rPr>
        <w:t xml:space="preserve"> с 17 % в 2016 году до </w:t>
      </w:r>
      <w:r w:rsidRPr="00AC24A9">
        <w:rPr>
          <w:color w:val="000000"/>
          <w:sz w:val="25"/>
          <w:szCs w:val="25"/>
          <w:lang w:eastAsia="x-none"/>
        </w:rPr>
        <w:t xml:space="preserve">30 </w:t>
      </w:r>
      <w:r w:rsidRPr="00AC24A9">
        <w:rPr>
          <w:color w:val="000000"/>
          <w:sz w:val="25"/>
          <w:szCs w:val="25"/>
          <w:lang w:val="x-none" w:eastAsia="x-none"/>
        </w:rPr>
        <w:t>%</w:t>
      </w:r>
      <w:r w:rsidRPr="00AC24A9">
        <w:rPr>
          <w:color w:val="000000"/>
          <w:sz w:val="25"/>
          <w:szCs w:val="25"/>
          <w:lang w:eastAsia="x-none"/>
        </w:rPr>
        <w:t xml:space="preserve"> в 2017 году. П</w:t>
      </w:r>
      <w:proofErr w:type="spellStart"/>
      <w:r w:rsidRPr="00AC24A9">
        <w:rPr>
          <w:color w:val="000000"/>
          <w:sz w:val="25"/>
          <w:szCs w:val="25"/>
          <w:lang w:val="x-none" w:eastAsia="x-none"/>
        </w:rPr>
        <w:t>рибыль</w:t>
      </w:r>
      <w:proofErr w:type="spellEnd"/>
      <w:r w:rsidRPr="00AC24A9">
        <w:rPr>
          <w:color w:val="000000"/>
          <w:sz w:val="25"/>
          <w:szCs w:val="25"/>
          <w:lang w:val="x-none" w:eastAsia="x-none"/>
        </w:rPr>
        <w:t xml:space="preserve"> </w:t>
      </w:r>
      <w:r w:rsidR="00FA4664" w:rsidRPr="00AC24A9">
        <w:rPr>
          <w:color w:val="000000"/>
          <w:sz w:val="25"/>
          <w:szCs w:val="25"/>
          <w:lang w:eastAsia="x-none"/>
        </w:rPr>
        <w:t>составила</w:t>
      </w:r>
      <w:r w:rsidR="00FA4664" w:rsidRPr="00AC24A9">
        <w:rPr>
          <w:color w:val="000000"/>
          <w:sz w:val="25"/>
          <w:szCs w:val="25"/>
          <w:lang w:val="x-none" w:eastAsia="x-none"/>
        </w:rPr>
        <w:t xml:space="preserve"> </w:t>
      </w:r>
      <w:r w:rsidR="00FA4664" w:rsidRPr="00AC24A9">
        <w:rPr>
          <w:color w:val="000000"/>
          <w:sz w:val="25"/>
          <w:szCs w:val="25"/>
          <w:lang w:eastAsia="x-none"/>
        </w:rPr>
        <w:t>70</w:t>
      </w:r>
      <w:r w:rsidR="00FA4664" w:rsidRPr="00AC24A9">
        <w:rPr>
          <w:color w:val="000000"/>
          <w:sz w:val="25"/>
          <w:szCs w:val="25"/>
          <w:lang w:val="x-none" w:eastAsia="x-none"/>
        </w:rPr>
        <w:t xml:space="preserve"> млн. рублей</w:t>
      </w:r>
      <w:r w:rsidR="00FA4664" w:rsidRPr="00AC24A9">
        <w:rPr>
          <w:color w:val="000000"/>
          <w:sz w:val="25"/>
          <w:szCs w:val="25"/>
          <w:lang w:eastAsia="x-none"/>
        </w:rPr>
        <w:t>,</w:t>
      </w:r>
      <w:r w:rsidRPr="00AC24A9">
        <w:rPr>
          <w:color w:val="000000"/>
          <w:sz w:val="25"/>
          <w:szCs w:val="25"/>
          <w:lang w:eastAsia="x-none"/>
        </w:rPr>
        <w:t xml:space="preserve"> увеличилась к аналогичному периоду про</w:t>
      </w:r>
      <w:r w:rsidR="00FA4664" w:rsidRPr="00AC24A9">
        <w:rPr>
          <w:color w:val="000000"/>
          <w:sz w:val="25"/>
          <w:szCs w:val="25"/>
          <w:lang w:eastAsia="x-none"/>
        </w:rPr>
        <w:t>шлого года  в 2 раза</w:t>
      </w:r>
      <w:r w:rsidRPr="00AC24A9">
        <w:rPr>
          <w:color w:val="000000"/>
          <w:sz w:val="25"/>
          <w:szCs w:val="25"/>
          <w:lang w:val="x-none" w:eastAsia="x-none"/>
        </w:rPr>
        <w:t>.</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xml:space="preserve">Выращено скота в живом весе </w:t>
      </w:r>
      <w:r w:rsidRPr="00AC24A9">
        <w:rPr>
          <w:color w:val="000000"/>
          <w:sz w:val="25"/>
          <w:szCs w:val="25"/>
          <w:lang w:eastAsia="x-none"/>
        </w:rPr>
        <w:t xml:space="preserve">на </w:t>
      </w:r>
      <w:r w:rsidRPr="00AC24A9">
        <w:rPr>
          <w:color w:val="000000"/>
          <w:sz w:val="25"/>
          <w:szCs w:val="25"/>
          <w:lang w:val="x-none" w:eastAsia="x-none"/>
        </w:rPr>
        <w:t>уровн</w:t>
      </w:r>
      <w:r w:rsidRPr="00AC24A9">
        <w:rPr>
          <w:color w:val="000000"/>
          <w:sz w:val="25"/>
          <w:szCs w:val="25"/>
          <w:lang w:eastAsia="x-none"/>
        </w:rPr>
        <w:t>е</w:t>
      </w:r>
      <w:r w:rsidRPr="00AC24A9">
        <w:rPr>
          <w:color w:val="000000"/>
          <w:sz w:val="25"/>
          <w:szCs w:val="25"/>
          <w:lang w:val="x-none" w:eastAsia="x-none"/>
        </w:rPr>
        <w:t xml:space="preserve"> прошлого года</w:t>
      </w:r>
      <w:r w:rsidRPr="00AC24A9">
        <w:rPr>
          <w:color w:val="000000"/>
          <w:sz w:val="25"/>
          <w:szCs w:val="25"/>
          <w:lang w:eastAsia="x-none"/>
        </w:rPr>
        <w:t>. Но остаётся низким продуктивность выращивания и откорма молодняка крупного рогатого скота.</w:t>
      </w:r>
      <w:r w:rsidRPr="00AC24A9">
        <w:rPr>
          <w:color w:val="000000"/>
          <w:sz w:val="25"/>
          <w:szCs w:val="25"/>
          <w:lang w:val="x-none" w:eastAsia="x-none"/>
        </w:rPr>
        <w:t xml:space="preserve"> </w:t>
      </w:r>
      <w:r w:rsidR="00FA4664" w:rsidRPr="00AC24A9">
        <w:rPr>
          <w:color w:val="000000"/>
          <w:sz w:val="25"/>
          <w:szCs w:val="25"/>
          <w:lang w:eastAsia="x-none"/>
        </w:rPr>
        <w:t>Из-</w:t>
      </w:r>
      <w:r w:rsidRPr="00AC24A9">
        <w:rPr>
          <w:color w:val="000000"/>
          <w:sz w:val="25"/>
          <w:szCs w:val="25"/>
          <w:lang w:eastAsia="x-none"/>
        </w:rPr>
        <w:t xml:space="preserve">за низких привесов, высоких трудозатрат на выращивание мяса остаётся высокой себестоимость выращивания – 162 рубля на 1 кг прироста, а  реализовали скот в живом весе по цене 92 рубля за 1 кг. </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eastAsia="x-none"/>
        </w:rPr>
        <w:t>Сегодняшние итоги работы отрасли животноводства – это результат  модернизации технологических процессов, реконструкции и строительства новых жив</w:t>
      </w:r>
      <w:r w:rsidR="00526C24" w:rsidRPr="00AC24A9">
        <w:rPr>
          <w:color w:val="000000"/>
          <w:sz w:val="25"/>
          <w:szCs w:val="25"/>
          <w:lang w:eastAsia="x-none"/>
        </w:rPr>
        <w:t xml:space="preserve">отноводческих объектов. </w:t>
      </w:r>
      <w:proofErr w:type="gramStart"/>
      <w:r w:rsidR="00526C24" w:rsidRPr="00AC24A9">
        <w:rPr>
          <w:color w:val="000000"/>
          <w:sz w:val="25"/>
          <w:szCs w:val="25"/>
          <w:lang w:eastAsia="x-none"/>
        </w:rPr>
        <w:t xml:space="preserve">Введён </w:t>
      </w:r>
      <w:r w:rsidRPr="00AC24A9">
        <w:rPr>
          <w:color w:val="000000"/>
          <w:sz w:val="25"/>
          <w:szCs w:val="25"/>
          <w:lang w:eastAsia="x-none"/>
        </w:rPr>
        <w:t>коровник в</w:t>
      </w:r>
      <w:r w:rsidRPr="00AC24A9">
        <w:rPr>
          <w:color w:val="000000"/>
          <w:sz w:val="25"/>
          <w:szCs w:val="25"/>
          <w:lang w:val="x-none" w:eastAsia="x-none"/>
        </w:rPr>
        <w:t xml:space="preserve"> СПК  имени Чапаева</w:t>
      </w:r>
      <w:r w:rsidRPr="00AC24A9">
        <w:rPr>
          <w:color w:val="000000"/>
          <w:sz w:val="25"/>
          <w:szCs w:val="25"/>
          <w:lang w:eastAsia="x-none"/>
        </w:rPr>
        <w:t xml:space="preserve"> на 200 голов</w:t>
      </w:r>
      <w:r w:rsidRPr="00AC24A9">
        <w:rPr>
          <w:color w:val="000000"/>
          <w:sz w:val="25"/>
          <w:szCs w:val="25"/>
          <w:lang w:val="x-none" w:eastAsia="x-none"/>
        </w:rPr>
        <w:t>,</w:t>
      </w:r>
      <w:r w:rsidRPr="00AC24A9">
        <w:rPr>
          <w:color w:val="000000"/>
          <w:sz w:val="25"/>
          <w:szCs w:val="25"/>
          <w:lang w:eastAsia="x-none"/>
        </w:rPr>
        <w:t xml:space="preserve">  идёт строительство 4 коровников по 200 голов кажд</w:t>
      </w:r>
      <w:r w:rsidR="002D339E">
        <w:rPr>
          <w:color w:val="000000"/>
          <w:sz w:val="25"/>
          <w:szCs w:val="25"/>
          <w:lang w:eastAsia="x-none"/>
        </w:rPr>
        <w:t>ый</w:t>
      </w:r>
      <w:r w:rsidRPr="00AC24A9">
        <w:rPr>
          <w:color w:val="000000"/>
          <w:sz w:val="25"/>
          <w:szCs w:val="25"/>
          <w:lang w:eastAsia="x-none"/>
        </w:rPr>
        <w:t xml:space="preserve"> в ООО «</w:t>
      </w:r>
      <w:proofErr w:type="spellStart"/>
      <w:r w:rsidRPr="00AC24A9">
        <w:rPr>
          <w:color w:val="000000"/>
          <w:sz w:val="25"/>
          <w:szCs w:val="25"/>
          <w:lang w:eastAsia="x-none"/>
        </w:rPr>
        <w:t>Уйвай</w:t>
      </w:r>
      <w:proofErr w:type="spellEnd"/>
      <w:r w:rsidRPr="00AC24A9">
        <w:rPr>
          <w:color w:val="000000"/>
          <w:sz w:val="25"/>
          <w:szCs w:val="25"/>
          <w:lang w:eastAsia="x-none"/>
        </w:rPr>
        <w:t>», ООО «Звезда», СПК «</w:t>
      </w:r>
      <w:proofErr w:type="spellStart"/>
      <w:r w:rsidRPr="00AC24A9">
        <w:rPr>
          <w:color w:val="000000"/>
          <w:sz w:val="25"/>
          <w:szCs w:val="25"/>
          <w:lang w:eastAsia="x-none"/>
        </w:rPr>
        <w:t>Лесагурт</w:t>
      </w:r>
      <w:proofErr w:type="spellEnd"/>
      <w:r w:rsidRPr="00AC24A9">
        <w:rPr>
          <w:color w:val="000000"/>
          <w:sz w:val="25"/>
          <w:szCs w:val="25"/>
          <w:lang w:eastAsia="x-none"/>
        </w:rPr>
        <w:t xml:space="preserve">»,  </w:t>
      </w:r>
      <w:r w:rsidRPr="00AC24A9">
        <w:rPr>
          <w:color w:val="000000"/>
          <w:sz w:val="25"/>
          <w:szCs w:val="25"/>
          <w:lang w:val="x-none" w:eastAsia="x-none"/>
        </w:rPr>
        <w:t xml:space="preserve"> в СПК «Дружба» </w:t>
      </w:r>
      <w:r w:rsidR="002D339E">
        <w:rPr>
          <w:color w:val="000000"/>
          <w:sz w:val="25"/>
          <w:szCs w:val="25"/>
          <w:lang w:eastAsia="x-none"/>
        </w:rPr>
        <w:t xml:space="preserve">- </w:t>
      </w:r>
      <w:r w:rsidRPr="00AC24A9">
        <w:rPr>
          <w:color w:val="000000"/>
          <w:sz w:val="25"/>
          <w:szCs w:val="25"/>
          <w:lang w:val="x-none" w:eastAsia="x-none"/>
        </w:rPr>
        <w:t xml:space="preserve">строительство </w:t>
      </w:r>
      <w:r w:rsidRPr="00AC24A9">
        <w:rPr>
          <w:color w:val="000000"/>
          <w:sz w:val="25"/>
          <w:szCs w:val="25"/>
          <w:lang w:eastAsia="x-none"/>
        </w:rPr>
        <w:t>коровника для сухостойных коров  на 100 гол., в СПК «Мир»</w:t>
      </w:r>
      <w:r w:rsidR="002D339E">
        <w:rPr>
          <w:color w:val="000000"/>
          <w:sz w:val="25"/>
          <w:szCs w:val="25"/>
          <w:lang w:eastAsia="x-none"/>
        </w:rPr>
        <w:t xml:space="preserve"> идет </w:t>
      </w:r>
      <w:r w:rsidRPr="00AC24A9">
        <w:rPr>
          <w:color w:val="000000"/>
          <w:sz w:val="25"/>
          <w:szCs w:val="25"/>
          <w:lang w:eastAsia="x-none"/>
        </w:rPr>
        <w:t xml:space="preserve"> реконструкция фермы на 75 голов, в СПК «Труженик» </w:t>
      </w:r>
      <w:r w:rsidR="002D339E">
        <w:rPr>
          <w:color w:val="000000"/>
          <w:sz w:val="25"/>
          <w:szCs w:val="25"/>
          <w:lang w:eastAsia="x-none"/>
        </w:rPr>
        <w:t xml:space="preserve">- </w:t>
      </w:r>
      <w:r w:rsidRPr="00AC24A9">
        <w:rPr>
          <w:color w:val="000000"/>
          <w:sz w:val="25"/>
          <w:szCs w:val="25"/>
          <w:lang w:eastAsia="x-none"/>
        </w:rPr>
        <w:t>тел</w:t>
      </w:r>
      <w:r w:rsidR="00FA4664" w:rsidRPr="00AC24A9">
        <w:rPr>
          <w:color w:val="000000"/>
          <w:sz w:val="25"/>
          <w:szCs w:val="25"/>
          <w:lang w:eastAsia="x-none"/>
        </w:rPr>
        <w:t xml:space="preserve">ятника на 200 голов в д. </w:t>
      </w:r>
      <w:proofErr w:type="spellStart"/>
      <w:r w:rsidR="00FA4664" w:rsidRPr="00AC24A9">
        <w:rPr>
          <w:color w:val="000000"/>
          <w:sz w:val="25"/>
          <w:szCs w:val="25"/>
          <w:lang w:eastAsia="x-none"/>
        </w:rPr>
        <w:t>Косолюк</w:t>
      </w:r>
      <w:proofErr w:type="spellEnd"/>
      <w:r w:rsidRPr="00AC24A9">
        <w:rPr>
          <w:color w:val="000000"/>
          <w:sz w:val="25"/>
          <w:szCs w:val="25"/>
          <w:lang w:eastAsia="x-none"/>
        </w:rPr>
        <w:t xml:space="preserve">, в СПК им. Калинина  </w:t>
      </w:r>
      <w:r w:rsidR="002D339E">
        <w:rPr>
          <w:color w:val="000000"/>
          <w:sz w:val="25"/>
          <w:szCs w:val="25"/>
          <w:lang w:eastAsia="x-none"/>
        </w:rPr>
        <w:t xml:space="preserve">- </w:t>
      </w:r>
      <w:r w:rsidRPr="00AC24A9">
        <w:rPr>
          <w:color w:val="000000"/>
          <w:sz w:val="25"/>
          <w:szCs w:val="25"/>
          <w:lang w:eastAsia="x-none"/>
        </w:rPr>
        <w:t>телятника  на</w:t>
      </w:r>
      <w:proofErr w:type="gramEnd"/>
      <w:r w:rsidRPr="00AC24A9">
        <w:rPr>
          <w:color w:val="000000"/>
          <w:sz w:val="25"/>
          <w:szCs w:val="25"/>
          <w:lang w:eastAsia="x-none"/>
        </w:rPr>
        <w:t xml:space="preserve"> 100 гол</w:t>
      </w:r>
      <w:proofErr w:type="gramStart"/>
      <w:r w:rsidRPr="00AC24A9">
        <w:rPr>
          <w:color w:val="000000"/>
          <w:sz w:val="25"/>
          <w:szCs w:val="25"/>
          <w:lang w:eastAsia="x-none"/>
        </w:rPr>
        <w:t xml:space="preserve">., </w:t>
      </w:r>
      <w:proofErr w:type="gramEnd"/>
      <w:r w:rsidR="002D339E">
        <w:rPr>
          <w:color w:val="000000"/>
          <w:sz w:val="25"/>
          <w:szCs w:val="25"/>
          <w:lang w:eastAsia="x-none"/>
        </w:rPr>
        <w:t>в</w:t>
      </w:r>
      <w:r w:rsidRPr="00AC24A9">
        <w:rPr>
          <w:color w:val="000000"/>
          <w:sz w:val="25"/>
          <w:szCs w:val="25"/>
          <w:lang w:eastAsia="x-none"/>
        </w:rPr>
        <w:t xml:space="preserve"> СПК «Луч»</w:t>
      </w:r>
      <w:r w:rsidR="002D339E">
        <w:rPr>
          <w:color w:val="000000"/>
          <w:sz w:val="25"/>
          <w:szCs w:val="25"/>
          <w:lang w:eastAsia="x-none"/>
        </w:rPr>
        <w:t xml:space="preserve"> -</w:t>
      </w:r>
      <w:r w:rsidRPr="00AC24A9">
        <w:rPr>
          <w:color w:val="000000"/>
          <w:sz w:val="25"/>
          <w:szCs w:val="25"/>
          <w:lang w:eastAsia="x-none"/>
        </w:rPr>
        <w:t xml:space="preserve"> реконструкция телятника на 150 гол.,  в КФХ «Темп» </w:t>
      </w:r>
      <w:r w:rsidR="002D339E">
        <w:rPr>
          <w:color w:val="000000"/>
          <w:sz w:val="25"/>
          <w:szCs w:val="25"/>
          <w:lang w:eastAsia="x-none"/>
        </w:rPr>
        <w:t xml:space="preserve">- </w:t>
      </w:r>
      <w:r w:rsidRPr="00AC24A9">
        <w:rPr>
          <w:color w:val="000000"/>
          <w:sz w:val="25"/>
          <w:szCs w:val="25"/>
          <w:lang w:eastAsia="x-none"/>
        </w:rPr>
        <w:t xml:space="preserve">коровника на 120 гол, в КФХ </w:t>
      </w:r>
      <w:proofErr w:type="spellStart"/>
      <w:r w:rsidRPr="00AC24A9">
        <w:rPr>
          <w:color w:val="000000"/>
          <w:sz w:val="25"/>
          <w:szCs w:val="25"/>
          <w:lang w:eastAsia="x-none"/>
        </w:rPr>
        <w:t>Леконцева</w:t>
      </w:r>
      <w:proofErr w:type="spellEnd"/>
      <w:r w:rsidRPr="00AC24A9">
        <w:rPr>
          <w:color w:val="000000"/>
          <w:sz w:val="25"/>
          <w:szCs w:val="25"/>
          <w:lang w:eastAsia="x-none"/>
        </w:rPr>
        <w:t xml:space="preserve"> Бориса Витальевича</w:t>
      </w:r>
      <w:r w:rsidR="002D339E">
        <w:rPr>
          <w:color w:val="000000"/>
          <w:sz w:val="25"/>
          <w:szCs w:val="25"/>
          <w:lang w:eastAsia="x-none"/>
        </w:rPr>
        <w:t xml:space="preserve"> -</w:t>
      </w:r>
      <w:r w:rsidRPr="00AC24A9">
        <w:rPr>
          <w:color w:val="000000"/>
          <w:sz w:val="25"/>
          <w:szCs w:val="25"/>
          <w:lang w:eastAsia="x-none"/>
        </w:rPr>
        <w:t xml:space="preserve"> животноводческого помещения  на 100 голов крупного рогатого скота.</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В сельскохозяйственных организациях и крестьянских (фермерских) хозяйствах сельскохозяйственные культуры размещены на площади 40</w:t>
      </w:r>
      <w:r w:rsidRPr="00AC24A9">
        <w:rPr>
          <w:color w:val="000000"/>
          <w:sz w:val="25"/>
          <w:szCs w:val="25"/>
          <w:lang w:eastAsia="x-none"/>
        </w:rPr>
        <w:t>437</w:t>
      </w:r>
      <w:r w:rsidR="00FA4664" w:rsidRPr="00AC24A9">
        <w:rPr>
          <w:color w:val="000000"/>
          <w:sz w:val="25"/>
          <w:szCs w:val="25"/>
          <w:lang w:val="x-none" w:eastAsia="x-none"/>
        </w:rPr>
        <w:t xml:space="preserve"> га,</w:t>
      </w:r>
      <w:r w:rsidR="00FA4664" w:rsidRPr="00AC24A9">
        <w:rPr>
          <w:color w:val="000000"/>
          <w:sz w:val="25"/>
          <w:szCs w:val="25"/>
          <w:lang w:eastAsia="x-none"/>
        </w:rPr>
        <w:t xml:space="preserve"> </w:t>
      </w:r>
      <w:r w:rsidRPr="00AC24A9">
        <w:rPr>
          <w:color w:val="000000"/>
          <w:sz w:val="25"/>
          <w:szCs w:val="25"/>
          <w:lang w:eastAsia="x-none"/>
        </w:rPr>
        <w:t xml:space="preserve">сократились  к  </w:t>
      </w:r>
      <w:r w:rsidRPr="00AC24A9">
        <w:rPr>
          <w:color w:val="000000"/>
          <w:sz w:val="25"/>
          <w:szCs w:val="25"/>
          <w:lang w:val="x-none" w:eastAsia="x-none"/>
        </w:rPr>
        <w:t>уровн</w:t>
      </w:r>
      <w:r w:rsidRPr="00AC24A9">
        <w:rPr>
          <w:color w:val="000000"/>
          <w:sz w:val="25"/>
          <w:szCs w:val="25"/>
          <w:lang w:eastAsia="x-none"/>
        </w:rPr>
        <w:t>ю</w:t>
      </w:r>
      <w:r w:rsidRPr="00AC24A9">
        <w:rPr>
          <w:color w:val="000000"/>
          <w:sz w:val="25"/>
          <w:szCs w:val="25"/>
          <w:lang w:val="x-none" w:eastAsia="x-none"/>
        </w:rPr>
        <w:t xml:space="preserve"> прошлого года на </w:t>
      </w:r>
      <w:r w:rsidRPr="00AC24A9">
        <w:rPr>
          <w:color w:val="000000"/>
          <w:sz w:val="25"/>
          <w:szCs w:val="25"/>
          <w:lang w:eastAsia="x-none"/>
        </w:rPr>
        <w:t>75</w:t>
      </w:r>
      <w:r w:rsidRPr="00AC24A9">
        <w:rPr>
          <w:color w:val="000000"/>
          <w:sz w:val="25"/>
          <w:szCs w:val="25"/>
          <w:lang w:val="x-none" w:eastAsia="x-none"/>
        </w:rPr>
        <w:t xml:space="preserve"> га. </w:t>
      </w:r>
      <w:r w:rsidRPr="00AC24A9">
        <w:rPr>
          <w:color w:val="000000"/>
          <w:sz w:val="25"/>
          <w:szCs w:val="25"/>
          <w:lang w:eastAsia="x-none"/>
        </w:rPr>
        <w:t xml:space="preserve"> Посевы з</w:t>
      </w:r>
      <w:proofErr w:type="spellStart"/>
      <w:r w:rsidRPr="00AC24A9">
        <w:rPr>
          <w:color w:val="000000"/>
          <w:sz w:val="25"/>
          <w:szCs w:val="25"/>
          <w:lang w:val="x-none" w:eastAsia="x-none"/>
        </w:rPr>
        <w:t>ерновы</w:t>
      </w:r>
      <w:r w:rsidRPr="00AC24A9">
        <w:rPr>
          <w:color w:val="000000"/>
          <w:sz w:val="25"/>
          <w:szCs w:val="25"/>
          <w:lang w:eastAsia="x-none"/>
        </w:rPr>
        <w:t>х</w:t>
      </w:r>
      <w:proofErr w:type="spellEnd"/>
      <w:r w:rsidRPr="00AC24A9">
        <w:rPr>
          <w:color w:val="000000"/>
          <w:sz w:val="25"/>
          <w:szCs w:val="25"/>
          <w:lang w:val="x-none" w:eastAsia="x-none"/>
        </w:rPr>
        <w:t xml:space="preserve"> </w:t>
      </w:r>
      <w:r w:rsidRPr="00AC24A9">
        <w:rPr>
          <w:color w:val="000000"/>
          <w:sz w:val="25"/>
          <w:szCs w:val="25"/>
          <w:lang w:eastAsia="x-none"/>
        </w:rPr>
        <w:t xml:space="preserve"> и зернобобовых </w:t>
      </w:r>
      <w:r w:rsidRPr="00AC24A9">
        <w:rPr>
          <w:color w:val="000000"/>
          <w:sz w:val="25"/>
          <w:szCs w:val="25"/>
          <w:lang w:val="x-none" w:eastAsia="x-none"/>
        </w:rPr>
        <w:t xml:space="preserve">культур </w:t>
      </w:r>
      <w:r w:rsidRPr="00AC24A9">
        <w:rPr>
          <w:color w:val="000000"/>
          <w:sz w:val="25"/>
          <w:szCs w:val="25"/>
          <w:lang w:eastAsia="x-none"/>
        </w:rPr>
        <w:t xml:space="preserve">увеличились на 506 гектаров  или на 3,8 % и составили </w:t>
      </w:r>
      <w:r w:rsidRPr="00AC24A9">
        <w:rPr>
          <w:color w:val="000000"/>
          <w:sz w:val="25"/>
          <w:szCs w:val="25"/>
          <w:lang w:val="x-none" w:eastAsia="x-none"/>
        </w:rPr>
        <w:t xml:space="preserve"> 13</w:t>
      </w:r>
      <w:r w:rsidRPr="00AC24A9">
        <w:rPr>
          <w:color w:val="000000"/>
          <w:sz w:val="25"/>
          <w:szCs w:val="25"/>
          <w:lang w:eastAsia="x-none"/>
        </w:rPr>
        <w:t>822</w:t>
      </w:r>
      <w:r w:rsidRPr="00AC24A9">
        <w:rPr>
          <w:color w:val="000000"/>
          <w:sz w:val="25"/>
          <w:szCs w:val="25"/>
          <w:lang w:val="x-none" w:eastAsia="x-none"/>
        </w:rPr>
        <w:t xml:space="preserve"> га.</w:t>
      </w:r>
      <w:r w:rsidRPr="00AC24A9">
        <w:rPr>
          <w:color w:val="000000"/>
          <w:sz w:val="25"/>
          <w:szCs w:val="25"/>
          <w:lang w:eastAsia="x-none"/>
        </w:rPr>
        <w:t xml:space="preserve"> </w:t>
      </w:r>
      <w:r w:rsidRPr="00AC24A9">
        <w:rPr>
          <w:color w:val="000000"/>
          <w:sz w:val="25"/>
          <w:szCs w:val="25"/>
          <w:lang w:val="x-none" w:eastAsia="x-none"/>
        </w:rPr>
        <w:t xml:space="preserve"> </w:t>
      </w:r>
      <w:proofErr w:type="gramStart"/>
      <w:r w:rsidRPr="00AC24A9">
        <w:rPr>
          <w:color w:val="000000"/>
          <w:sz w:val="25"/>
          <w:szCs w:val="25"/>
          <w:lang w:eastAsia="x-none"/>
        </w:rPr>
        <w:t>Увеличились  посевы под однолетними травами и кукурузой на  822 гектара  или на 25%</w:t>
      </w:r>
      <w:r w:rsidRPr="00AC24A9">
        <w:rPr>
          <w:color w:val="000000"/>
          <w:sz w:val="25"/>
          <w:szCs w:val="25"/>
          <w:lang w:val="x-none" w:eastAsia="x-none"/>
        </w:rPr>
        <w:t xml:space="preserve">. </w:t>
      </w:r>
      <w:r w:rsidRPr="00AC24A9">
        <w:rPr>
          <w:color w:val="000000"/>
          <w:sz w:val="25"/>
          <w:szCs w:val="25"/>
          <w:lang w:eastAsia="x-none"/>
        </w:rPr>
        <w:t xml:space="preserve"> </w:t>
      </w:r>
      <w:r w:rsidRPr="00AC24A9">
        <w:rPr>
          <w:color w:val="000000"/>
          <w:sz w:val="25"/>
          <w:szCs w:val="25"/>
          <w:lang w:val="x-none" w:eastAsia="x-none"/>
        </w:rPr>
        <w:t xml:space="preserve">Лён размещён на площади  </w:t>
      </w:r>
      <w:r w:rsidRPr="00AC24A9">
        <w:rPr>
          <w:color w:val="000000"/>
          <w:sz w:val="25"/>
          <w:szCs w:val="25"/>
          <w:lang w:eastAsia="x-none"/>
        </w:rPr>
        <w:t>595</w:t>
      </w:r>
      <w:r w:rsidRPr="00AC24A9">
        <w:rPr>
          <w:color w:val="000000"/>
          <w:sz w:val="25"/>
          <w:szCs w:val="25"/>
          <w:lang w:val="x-none" w:eastAsia="x-none"/>
        </w:rPr>
        <w:t xml:space="preserve"> гектар</w:t>
      </w:r>
      <w:r w:rsidRPr="00AC24A9">
        <w:rPr>
          <w:color w:val="000000"/>
          <w:sz w:val="25"/>
          <w:szCs w:val="25"/>
          <w:lang w:eastAsia="x-none"/>
        </w:rPr>
        <w:t>ов</w:t>
      </w:r>
      <w:r w:rsidRPr="00AC24A9">
        <w:rPr>
          <w:color w:val="000000"/>
          <w:sz w:val="25"/>
          <w:szCs w:val="25"/>
          <w:lang w:val="x-none" w:eastAsia="x-none"/>
        </w:rPr>
        <w:t xml:space="preserve"> (СПК «Дружба» -</w:t>
      </w:r>
      <w:r w:rsidR="0007392B">
        <w:rPr>
          <w:color w:val="000000"/>
          <w:sz w:val="25"/>
          <w:szCs w:val="25"/>
          <w:lang w:eastAsia="x-none"/>
        </w:rPr>
        <w:t xml:space="preserve"> </w:t>
      </w:r>
      <w:r w:rsidRPr="00AC24A9">
        <w:rPr>
          <w:color w:val="000000"/>
          <w:sz w:val="25"/>
          <w:szCs w:val="25"/>
          <w:lang w:val="x-none" w:eastAsia="x-none"/>
        </w:rPr>
        <w:t>2</w:t>
      </w:r>
      <w:r w:rsidRPr="00AC24A9">
        <w:rPr>
          <w:color w:val="000000"/>
          <w:sz w:val="25"/>
          <w:szCs w:val="25"/>
          <w:lang w:eastAsia="x-none"/>
        </w:rPr>
        <w:t>59</w:t>
      </w:r>
      <w:r w:rsidRPr="00AC24A9">
        <w:rPr>
          <w:color w:val="000000"/>
          <w:sz w:val="25"/>
          <w:szCs w:val="25"/>
          <w:lang w:val="x-none" w:eastAsia="x-none"/>
        </w:rPr>
        <w:t xml:space="preserve"> га, СПК им. Калинина – </w:t>
      </w:r>
      <w:r w:rsidRPr="00AC24A9">
        <w:rPr>
          <w:color w:val="000000"/>
          <w:sz w:val="25"/>
          <w:szCs w:val="25"/>
          <w:lang w:eastAsia="x-none"/>
        </w:rPr>
        <w:t>206</w:t>
      </w:r>
      <w:r w:rsidRPr="00AC24A9">
        <w:rPr>
          <w:color w:val="000000"/>
          <w:sz w:val="25"/>
          <w:szCs w:val="25"/>
          <w:lang w:val="x-none" w:eastAsia="x-none"/>
        </w:rPr>
        <w:t xml:space="preserve"> га</w:t>
      </w:r>
      <w:r w:rsidRPr="00AC24A9">
        <w:rPr>
          <w:color w:val="000000"/>
          <w:sz w:val="25"/>
          <w:szCs w:val="25"/>
          <w:lang w:eastAsia="x-none"/>
        </w:rPr>
        <w:t xml:space="preserve">, ИП </w:t>
      </w:r>
      <w:proofErr w:type="spellStart"/>
      <w:r w:rsidRPr="00AC24A9">
        <w:rPr>
          <w:color w:val="000000"/>
          <w:sz w:val="25"/>
          <w:szCs w:val="25"/>
          <w:lang w:eastAsia="x-none"/>
        </w:rPr>
        <w:t>Бадерин</w:t>
      </w:r>
      <w:proofErr w:type="spellEnd"/>
      <w:r w:rsidRPr="00AC24A9">
        <w:rPr>
          <w:color w:val="000000"/>
          <w:sz w:val="25"/>
          <w:szCs w:val="25"/>
          <w:lang w:eastAsia="x-none"/>
        </w:rPr>
        <w:t xml:space="preserve"> О.Л. -130 га</w:t>
      </w:r>
      <w:r w:rsidRPr="00AC24A9">
        <w:rPr>
          <w:color w:val="000000"/>
          <w:sz w:val="25"/>
          <w:szCs w:val="25"/>
          <w:lang w:val="x-none" w:eastAsia="x-none"/>
        </w:rPr>
        <w:t xml:space="preserve">), </w:t>
      </w:r>
      <w:r w:rsidRPr="00AC24A9">
        <w:rPr>
          <w:color w:val="000000"/>
          <w:sz w:val="25"/>
          <w:szCs w:val="25"/>
          <w:lang w:eastAsia="x-none"/>
        </w:rPr>
        <w:t xml:space="preserve">что на 23% выше уровня прошлого года, </w:t>
      </w:r>
      <w:r w:rsidRPr="00AC24A9">
        <w:rPr>
          <w:color w:val="000000"/>
          <w:sz w:val="25"/>
          <w:szCs w:val="25"/>
          <w:lang w:val="x-none" w:eastAsia="x-none"/>
        </w:rPr>
        <w:t xml:space="preserve"> картофель и овощи на </w:t>
      </w:r>
      <w:r w:rsidRPr="00AC24A9">
        <w:rPr>
          <w:color w:val="000000"/>
          <w:sz w:val="25"/>
          <w:szCs w:val="25"/>
          <w:lang w:eastAsia="x-none"/>
        </w:rPr>
        <w:t>70</w:t>
      </w:r>
      <w:r w:rsidRPr="00AC24A9">
        <w:rPr>
          <w:color w:val="000000"/>
          <w:sz w:val="25"/>
          <w:szCs w:val="25"/>
          <w:lang w:val="x-none" w:eastAsia="x-none"/>
        </w:rPr>
        <w:t xml:space="preserve"> гектарах</w:t>
      </w:r>
      <w:r w:rsidRPr="00AC24A9">
        <w:rPr>
          <w:color w:val="000000"/>
          <w:sz w:val="25"/>
          <w:szCs w:val="25"/>
          <w:lang w:eastAsia="x-none"/>
        </w:rPr>
        <w:t xml:space="preserve">, площади под этими культурами </w:t>
      </w:r>
      <w:r w:rsidRPr="00AC24A9">
        <w:rPr>
          <w:color w:val="000000"/>
          <w:sz w:val="25"/>
          <w:szCs w:val="25"/>
          <w:lang w:eastAsia="x-none"/>
        </w:rPr>
        <w:lastRenderedPageBreak/>
        <w:t>сократились на 9 га.</w:t>
      </w:r>
      <w:proofErr w:type="gramEnd"/>
      <w:r w:rsidRPr="00AC24A9">
        <w:rPr>
          <w:color w:val="000000"/>
          <w:sz w:val="25"/>
          <w:szCs w:val="25"/>
          <w:lang w:val="x-none" w:eastAsia="x-none"/>
        </w:rPr>
        <w:t xml:space="preserve">  Возделыванием картофеля и овощей занимаются ООО «Тыловай» и крестьянские (фермерские) хозяйства.</w:t>
      </w:r>
    </w:p>
    <w:p w:rsidR="002975D9" w:rsidRPr="00AC24A9" w:rsidRDefault="002975D9" w:rsidP="00FA4664">
      <w:pPr>
        <w:ind w:firstLine="709"/>
        <w:jc w:val="both"/>
        <w:rPr>
          <w:color w:val="000000"/>
          <w:sz w:val="25"/>
          <w:szCs w:val="25"/>
          <w:lang w:eastAsia="x-none"/>
        </w:rPr>
      </w:pPr>
      <w:r w:rsidRPr="00AC24A9">
        <w:rPr>
          <w:color w:val="000000"/>
          <w:sz w:val="25"/>
          <w:szCs w:val="25"/>
          <w:lang w:eastAsia="x-none"/>
        </w:rPr>
        <w:t>Совокупный объём выручки от</w:t>
      </w:r>
      <w:r w:rsidRPr="00AC24A9">
        <w:rPr>
          <w:color w:val="000000"/>
          <w:sz w:val="25"/>
          <w:szCs w:val="25"/>
          <w:lang w:val="x-none" w:eastAsia="x-none"/>
        </w:rPr>
        <w:t xml:space="preserve"> реализации продукции, оказания услуг в сельскохозяйственных организациях </w:t>
      </w:r>
      <w:r w:rsidRPr="00AC24A9">
        <w:rPr>
          <w:color w:val="000000"/>
          <w:sz w:val="25"/>
          <w:szCs w:val="25"/>
          <w:lang w:eastAsia="x-none"/>
        </w:rPr>
        <w:t xml:space="preserve">составил </w:t>
      </w:r>
      <w:r w:rsidRPr="00AC24A9">
        <w:rPr>
          <w:color w:val="000000"/>
          <w:sz w:val="25"/>
          <w:szCs w:val="25"/>
          <w:lang w:val="x-none" w:eastAsia="x-none"/>
        </w:rPr>
        <w:t xml:space="preserve"> </w:t>
      </w:r>
      <w:r w:rsidRPr="00AC24A9">
        <w:rPr>
          <w:color w:val="000000"/>
          <w:sz w:val="25"/>
          <w:szCs w:val="25"/>
          <w:lang w:eastAsia="x-none"/>
        </w:rPr>
        <w:t>387</w:t>
      </w:r>
      <w:r w:rsidRPr="00AC24A9">
        <w:rPr>
          <w:color w:val="000000"/>
          <w:sz w:val="25"/>
          <w:szCs w:val="25"/>
          <w:lang w:val="x-none" w:eastAsia="x-none"/>
        </w:rPr>
        <w:t xml:space="preserve"> млн. рублей</w:t>
      </w:r>
      <w:r w:rsidRPr="00AC24A9">
        <w:rPr>
          <w:color w:val="000000"/>
          <w:sz w:val="25"/>
          <w:szCs w:val="25"/>
          <w:lang w:eastAsia="x-none"/>
        </w:rPr>
        <w:t>, что</w:t>
      </w:r>
      <w:r w:rsidRPr="00AC24A9">
        <w:rPr>
          <w:color w:val="000000"/>
          <w:sz w:val="25"/>
          <w:szCs w:val="25"/>
          <w:lang w:val="x-none" w:eastAsia="x-none"/>
        </w:rPr>
        <w:t xml:space="preserve">  </w:t>
      </w:r>
      <w:r w:rsidRPr="00AC24A9">
        <w:rPr>
          <w:color w:val="000000"/>
          <w:sz w:val="25"/>
          <w:szCs w:val="25"/>
          <w:lang w:eastAsia="x-none"/>
        </w:rPr>
        <w:t>выше  уровня прошлого года на 23%  или на 73 млн. рублей</w:t>
      </w:r>
      <w:r w:rsidRPr="00AC24A9">
        <w:rPr>
          <w:color w:val="000000"/>
          <w:sz w:val="25"/>
          <w:szCs w:val="25"/>
          <w:lang w:val="x-none" w:eastAsia="x-none"/>
        </w:rPr>
        <w:t xml:space="preserve">, а затраты реализованной продукции увеличились на </w:t>
      </w:r>
      <w:r w:rsidRPr="00AC24A9">
        <w:rPr>
          <w:color w:val="000000"/>
          <w:sz w:val="25"/>
          <w:szCs w:val="25"/>
          <w:lang w:eastAsia="x-none"/>
        </w:rPr>
        <w:t>16% или на 45</w:t>
      </w:r>
      <w:r w:rsidRPr="00AC24A9">
        <w:rPr>
          <w:color w:val="000000"/>
          <w:sz w:val="25"/>
          <w:szCs w:val="25"/>
          <w:lang w:val="x-none" w:eastAsia="x-none"/>
        </w:rPr>
        <w:t xml:space="preserve"> млн. рублей.</w:t>
      </w:r>
      <w:r w:rsidRPr="00AC24A9">
        <w:rPr>
          <w:color w:val="000000"/>
          <w:sz w:val="25"/>
          <w:szCs w:val="25"/>
          <w:lang w:eastAsia="x-none"/>
        </w:rPr>
        <w:t xml:space="preserve"> </w:t>
      </w:r>
    </w:p>
    <w:p w:rsidR="002975D9" w:rsidRPr="00AC24A9" w:rsidRDefault="002975D9" w:rsidP="00FA4664">
      <w:pPr>
        <w:ind w:firstLine="709"/>
        <w:jc w:val="both"/>
        <w:rPr>
          <w:color w:val="000000"/>
          <w:sz w:val="25"/>
          <w:szCs w:val="25"/>
          <w:lang w:eastAsia="x-none"/>
        </w:rPr>
      </w:pPr>
      <w:r w:rsidRPr="00AC24A9">
        <w:rPr>
          <w:color w:val="000000"/>
          <w:sz w:val="25"/>
          <w:szCs w:val="25"/>
          <w:lang w:eastAsia="x-none"/>
        </w:rPr>
        <w:t xml:space="preserve">На  положительные результаты финансовой деятельности повлиял рост реализационной цены на молоко и увеличение объёма  реализации молока.  </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xml:space="preserve">По результатам основной деятельности </w:t>
      </w:r>
      <w:r w:rsidRPr="00AC24A9">
        <w:rPr>
          <w:color w:val="000000"/>
          <w:sz w:val="25"/>
          <w:szCs w:val="25"/>
          <w:lang w:eastAsia="x-none"/>
        </w:rPr>
        <w:t xml:space="preserve"> из 14 хозяйств 1 хозяйство по и</w:t>
      </w:r>
      <w:r w:rsidR="00FA4664" w:rsidRPr="00AC24A9">
        <w:rPr>
          <w:color w:val="000000"/>
          <w:sz w:val="25"/>
          <w:szCs w:val="25"/>
          <w:lang w:eastAsia="x-none"/>
        </w:rPr>
        <w:t>тогам первого полугодия сработало убыточно</w:t>
      </w:r>
      <w:r w:rsidRPr="00AC24A9">
        <w:rPr>
          <w:color w:val="000000"/>
          <w:sz w:val="25"/>
          <w:szCs w:val="25"/>
          <w:lang w:eastAsia="x-none"/>
        </w:rPr>
        <w:t xml:space="preserve"> (ООО «Звезда»).</w:t>
      </w:r>
      <w:r w:rsidRPr="00AC24A9">
        <w:rPr>
          <w:color w:val="000000"/>
          <w:sz w:val="25"/>
          <w:szCs w:val="25"/>
          <w:lang w:val="x-none" w:eastAsia="x-none"/>
        </w:rPr>
        <w:t xml:space="preserve"> Чистая прибыль составила </w:t>
      </w:r>
      <w:r w:rsidRPr="00AC24A9">
        <w:rPr>
          <w:color w:val="000000"/>
          <w:sz w:val="25"/>
          <w:szCs w:val="25"/>
          <w:lang w:eastAsia="x-none"/>
        </w:rPr>
        <w:t>89</w:t>
      </w:r>
      <w:r w:rsidRPr="00AC24A9">
        <w:rPr>
          <w:color w:val="000000"/>
          <w:sz w:val="25"/>
          <w:szCs w:val="25"/>
          <w:lang w:val="x-none" w:eastAsia="x-none"/>
        </w:rPr>
        <w:t xml:space="preserve"> млн. рублей</w:t>
      </w:r>
      <w:r w:rsidRPr="00AC24A9">
        <w:rPr>
          <w:color w:val="000000"/>
          <w:sz w:val="25"/>
          <w:szCs w:val="25"/>
          <w:lang w:eastAsia="x-none"/>
        </w:rPr>
        <w:t>, что выше уровня прошлого года на 24 %.</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xml:space="preserve">Краткосрочные и долгосрочные обязательства </w:t>
      </w:r>
      <w:r w:rsidRPr="00AC24A9">
        <w:rPr>
          <w:color w:val="000000"/>
          <w:sz w:val="25"/>
          <w:szCs w:val="25"/>
          <w:lang w:eastAsia="x-none"/>
        </w:rPr>
        <w:t xml:space="preserve">за полгода остались на уровне  239 млн. </w:t>
      </w:r>
      <w:proofErr w:type="gramStart"/>
      <w:r w:rsidRPr="00AC24A9">
        <w:rPr>
          <w:color w:val="000000"/>
          <w:sz w:val="25"/>
          <w:szCs w:val="25"/>
          <w:lang w:eastAsia="x-none"/>
        </w:rPr>
        <w:t>рублей, в</w:t>
      </w:r>
      <w:r w:rsidRPr="00AC24A9">
        <w:rPr>
          <w:color w:val="000000"/>
          <w:sz w:val="25"/>
          <w:szCs w:val="25"/>
          <w:lang w:val="x-none" w:eastAsia="x-none"/>
        </w:rPr>
        <w:t xml:space="preserve"> том числе займы и кредиты </w:t>
      </w:r>
      <w:r w:rsidRPr="00AC24A9">
        <w:rPr>
          <w:color w:val="000000"/>
          <w:sz w:val="25"/>
          <w:szCs w:val="25"/>
          <w:lang w:eastAsia="x-none"/>
        </w:rPr>
        <w:t>59</w:t>
      </w:r>
      <w:r w:rsidRPr="00AC24A9">
        <w:rPr>
          <w:color w:val="000000"/>
          <w:sz w:val="25"/>
          <w:szCs w:val="25"/>
          <w:lang w:val="x-none" w:eastAsia="x-none"/>
        </w:rPr>
        <w:t xml:space="preserve"> млн. рублей (</w:t>
      </w:r>
      <w:r w:rsidRPr="00AC24A9">
        <w:rPr>
          <w:color w:val="000000"/>
          <w:sz w:val="25"/>
          <w:szCs w:val="25"/>
          <w:lang w:eastAsia="x-none"/>
        </w:rPr>
        <w:t>25</w:t>
      </w:r>
      <w:r w:rsidRPr="00AC24A9">
        <w:rPr>
          <w:color w:val="000000"/>
          <w:sz w:val="25"/>
          <w:szCs w:val="25"/>
          <w:lang w:val="x-none" w:eastAsia="x-none"/>
        </w:rPr>
        <w:t>%</w:t>
      </w:r>
      <w:r w:rsidRPr="00AC24A9">
        <w:rPr>
          <w:color w:val="000000"/>
          <w:sz w:val="25"/>
          <w:szCs w:val="25"/>
          <w:lang w:eastAsia="x-none"/>
        </w:rPr>
        <w:t xml:space="preserve"> от всех обязательств)</w:t>
      </w:r>
      <w:r w:rsidRPr="00AC24A9">
        <w:rPr>
          <w:color w:val="000000"/>
          <w:sz w:val="25"/>
          <w:szCs w:val="25"/>
          <w:lang w:val="x-none" w:eastAsia="x-none"/>
        </w:rPr>
        <w:t>,</w:t>
      </w:r>
      <w:r w:rsidRPr="00AC24A9">
        <w:rPr>
          <w:color w:val="000000"/>
          <w:sz w:val="25"/>
          <w:szCs w:val="25"/>
          <w:lang w:eastAsia="x-none"/>
        </w:rPr>
        <w:t xml:space="preserve"> на фоне роста цен на удобрение, запасные части, топливо и другие материальные ресурсы </w:t>
      </w:r>
      <w:r w:rsidR="00D36ACC" w:rsidRPr="00AC24A9">
        <w:rPr>
          <w:color w:val="000000"/>
          <w:sz w:val="25"/>
          <w:szCs w:val="25"/>
          <w:lang w:val="x-none" w:eastAsia="x-none"/>
        </w:rPr>
        <w:t>задолженность</w:t>
      </w:r>
      <w:r w:rsidRPr="00AC24A9">
        <w:rPr>
          <w:color w:val="000000"/>
          <w:sz w:val="25"/>
          <w:szCs w:val="25"/>
          <w:lang w:val="x-none" w:eastAsia="x-none"/>
        </w:rPr>
        <w:t xml:space="preserve"> перед поставщиками и подрядчиками</w:t>
      </w:r>
      <w:r w:rsidR="00961AB9" w:rsidRPr="00AC24A9">
        <w:rPr>
          <w:color w:val="000000"/>
          <w:sz w:val="25"/>
          <w:szCs w:val="25"/>
          <w:lang w:eastAsia="x-none"/>
        </w:rPr>
        <w:t>,</w:t>
      </w:r>
      <w:r w:rsidRPr="00AC24A9">
        <w:rPr>
          <w:color w:val="000000"/>
          <w:sz w:val="25"/>
          <w:szCs w:val="25"/>
          <w:lang w:eastAsia="x-none"/>
        </w:rPr>
        <w:t xml:space="preserve"> увеличилась на 9 млн. рублей и составила </w:t>
      </w:r>
      <w:r w:rsidRPr="00AC24A9">
        <w:rPr>
          <w:color w:val="000000"/>
          <w:sz w:val="25"/>
          <w:szCs w:val="25"/>
          <w:lang w:val="x-none" w:eastAsia="x-none"/>
        </w:rPr>
        <w:t xml:space="preserve"> </w:t>
      </w:r>
      <w:r w:rsidRPr="00AC24A9">
        <w:rPr>
          <w:color w:val="000000"/>
          <w:sz w:val="25"/>
          <w:szCs w:val="25"/>
          <w:lang w:eastAsia="x-none"/>
        </w:rPr>
        <w:t>80</w:t>
      </w:r>
      <w:r w:rsidRPr="00AC24A9">
        <w:rPr>
          <w:color w:val="000000"/>
          <w:sz w:val="25"/>
          <w:szCs w:val="25"/>
          <w:lang w:val="x-none" w:eastAsia="x-none"/>
        </w:rPr>
        <w:t xml:space="preserve"> млн. руб. (</w:t>
      </w:r>
      <w:r w:rsidRPr="00AC24A9">
        <w:rPr>
          <w:color w:val="000000"/>
          <w:sz w:val="25"/>
          <w:szCs w:val="25"/>
          <w:lang w:eastAsia="x-none"/>
        </w:rPr>
        <w:t>33</w:t>
      </w:r>
      <w:r w:rsidRPr="00AC24A9">
        <w:rPr>
          <w:color w:val="000000"/>
          <w:sz w:val="25"/>
          <w:szCs w:val="25"/>
          <w:lang w:val="x-none" w:eastAsia="x-none"/>
        </w:rPr>
        <w:t>%)</w:t>
      </w:r>
      <w:r w:rsidRPr="00AC24A9">
        <w:rPr>
          <w:color w:val="000000"/>
          <w:sz w:val="25"/>
          <w:szCs w:val="25"/>
          <w:lang w:eastAsia="x-none"/>
        </w:rPr>
        <w:t xml:space="preserve"> </w:t>
      </w:r>
      <w:r w:rsidRPr="00AC24A9">
        <w:rPr>
          <w:color w:val="000000"/>
          <w:sz w:val="25"/>
          <w:szCs w:val="25"/>
          <w:lang w:val="x-none" w:eastAsia="x-none"/>
        </w:rPr>
        <w:t xml:space="preserve">. Задолженность по налогам и сборам </w:t>
      </w:r>
      <w:r w:rsidRPr="00AC24A9">
        <w:rPr>
          <w:color w:val="000000"/>
          <w:sz w:val="25"/>
          <w:szCs w:val="25"/>
          <w:lang w:eastAsia="x-none"/>
        </w:rPr>
        <w:t>остаётся на уровне  текущей задолженности.</w:t>
      </w:r>
      <w:proofErr w:type="gramEnd"/>
    </w:p>
    <w:p w:rsidR="002975D9" w:rsidRPr="00AC24A9" w:rsidRDefault="002975D9" w:rsidP="00FA4664">
      <w:pPr>
        <w:ind w:firstLine="709"/>
        <w:jc w:val="both"/>
        <w:rPr>
          <w:color w:val="000000"/>
          <w:sz w:val="25"/>
          <w:szCs w:val="25"/>
          <w:lang w:val="x-none" w:eastAsia="x-none"/>
        </w:rPr>
      </w:pPr>
      <w:r w:rsidRPr="00AC24A9">
        <w:rPr>
          <w:color w:val="000000"/>
          <w:sz w:val="25"/>
          <w:szCs w:val="25"/>
          <w:lang w:val="x-none" w:eastAsia="x-none"/>
        </w:rPr>
        <w:t xml:space="preserve">Дебиторская задолженность увеличилась на </w:t>
      </w:r>
      <w:r w:rsidRPr="00AC24A9">
        <w:rPr>
          <w:color w:val="000000"/>
          <w:sz w:val="25"/>
          <w:szCs w:val="25"/>
          <w:lang w:eastAsia="x-none"/>
        </w:rPr>
        <w:t>8</w:t>
      </w:r>
      <w:r w:rsidRPr="00AC24A9">
        <w:rPr>
          <w:color w:val="000000"/>
          <w:sz w:val="25"/>
          <w:szCs w:val="25"/>
          <w:lang w:val="x-none" w:eastAsia="x-none"/>
        </w:rPr>
        <w:t xml:space="preserve"> млн. рублей и составила 4</w:t>
      </w:r>
      <w:r w:rsidRPr="00AC24A9">
        <w:rPr>
          <w:color w:val="000000"/>
          <w:sz w:val="25"/>
          <w:szCs w:val="25"/>
          <w:lang w:eastAsia="x-none"/>
        </w:rPr>
        <w:t>6</w:t>
      </w:r>
      <w:r w:rsidRPr="00AC24A9">
        <w:rPr>
          <w:color w:val="000000"/>
          <w:sz w:val="25"/>
          <w:szCs w:val="25"/>
          <w:lang w:val="x-none" w:eastAsia="x-none"/>
        </w:rPr>
        <w:t xml:space="preserve"> млн. рублей.</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xml:space="preserve">За 1 полугодие уплачено налогов и взносов в государственные внебюджетные фонды </w:t>
      </w:r>
      <w:r w:rsidRPr="00AC24A9">
        <w:rPr>
          <w:color w:val="000000"/>
          <w:sz w:val="25"/>
          <w:szCs w:val="25"/>
          <w:lang w:eastAsia="x-none"/>
        </w:rPr>
        <w:t>42</w:t>
      </w:r>
      <w:r w:rsidRPr="00AC24A9">
        <w:rPr>
          <w:color w:val="000000"/>
          <w:sz w:val="25"/>
          <w:szCs w:val="25"/>
          <w:lang w:val="x-none" w:eastAsia="x-none"/>
        </w:rPr>
        <w:t xml:space="preserve"> млн. рублей,</w:t>
      </w:r>
      <w:r w:rsidRPr="00AC24A9">
        <w:rPr>
          <w:color w:val="000000"/>
          <w:sz w:val="25"/>
          <w:szCs w:val="25"/>
          <w:lang w:eastAsia="x-none"/>
        </w:rPr>
        <w:t xml:space="preserve"> что выше уровня прошлого года на 4 млн. рублей. П</w:t>
      </w:r>
      <w:proofErr w:type="spellStart"/>
      <w:r w:rsidRPr="00AC24A9">
        <w:rPr>
          <w:color w:val="000000"/>
          <w:sz w:val="25"/>
          <w:szCs w:val="25"/>
          <w:lang w:val="x-none" w:eastAsia="x-none"/>
        </w:rPr>
        <w:t>олучено</w:t>
      </w:r>
      <w:proofErr w:type="spellEnd"/>
      <w:r w:rsidRPr="00AC24A9">
        <w:rPr>
          <w:color w:val="000000"/>
          <w:sz w:val="25"/>
          <w:szCs w:val="25"/>
          <w:lang w:val="x-none" w:eastAsia="x-none"/>
        </w:rPr>
        <w:t xml:space="preserve"> государственной поддержки сельскохозяйственными организациями  </w:t>
      </w:r>
      <w:r w:rsidRPr="00AC24A9">
        <w:rPr>
          <w:color w:val="000000"/>
          <w:sz w:val="25"/>
          <w:szCs w:val="25"/>
          <w:lang w:eastAsia="x-none"/>
        </w:rPr>
        <w:t>32</w:t>
      </w:r>
      <w:r w:rsidRPr="00AC24A9">
        <w:rPr>
          <w:color w:val="000000"/>
          <w:sz w:val="25"/>
          <w:szCs w:val="25"/>
          <w:lang w:val="x-none" w:eastAsia="x-none"/>
        </w:rPr>
        <w:t xml:space="preserve"> млн. рублей</w:t>
      </w:r>
      <w:r w:rsidRPr="00AC24A9">
        <w:rPr>
          <w:color w:val="000000"/>
          <w:sz w:val="25"/>
          <w:szCs w:val="25"/>
          <w:lang w:eastAsia="x-none"/>
        </w:rPr>
        <w:t>, что ниже уровня прошлого года на 15 млн. рублей</w:t>
      </w:r>
      <w:r w:rsidRPr="00AC24A9">
        <w:rPr>
          <w:color w:val="000000"/>
          <w:sz w:val="25"/>
          <w:szCs w:val="25"/>
          <w:lang w:val="x-none" w:eastAsia="x-none"/>
        </w:rPr>
        <w:t xml:space="preserve">.  </w:t>
      </w:r>
    </w:p>
    <w:p w:rsidR="002975D9" w:rsidRPr="00AC24A9" w:rsidRDefault="002975D9" w:rsidP="00FA4664">
      <w:pPr>
        <w:ind w:firstLine="709"/>
        <w:jc w:val="both"/>
        <w:rPr>
          <w:color w:val="000000"/>
          <w:sz w:val="25"/>
          <w:szCs w:val="25"/>
          <w:lang w:eastAsia="x-none"/>
        </w:rPr>
      </w:pPr>
      <w:r w:rsidRPr="00AC24A9">
        <w:rPr>
          <w:color w:val="000000"/>
          <w:sz w:val="25"/>
          <w:szCs w:val="25"/>
          <w:lang w:eastAsia="x-none"/>
        </w:rPr>
        <w:t xml:space="preserve">Управление сельского  хозяйства осуществляет выполнение полномочий в сфере поддержки сельскохозяйственных товаропроизводителей по формированию реестра получателей субсидий на производство молока, на оказание несвязанной поддержки в области растениеводства, на приобретение техники и по другим направлениям. Общая сумма  </w:t>
      </w:r>
      <w:r w:rsidRPr="00AC24A9">
        <w:rPr>
          <w:color w:val="000000"/>
          <w:sz w:val="25"/>
          <w:szCs w:val="25"/>
          <w:lang w:val="x-none" w:eastAsia="x-none"/>
        </w:rPr>
        <w:t>государствен</w:t>
      </w:r>
      <w:r w:rsidRPr="00AC24A9">
        <w:rPr>
          <w:color w:val="000000"/>
          <w:sz w:val="25"/>
          <w:szCs w:val="25"/>
          <w:lang w:eastAsia="x-none"/>
        </w:rPr>
        <w:t xml:space="preserve">ной </w:t>
      </w:r>
      <w:r w:rsidRPr="00AC24A9">
        <w:rPr>
          <w:color w:val="000000"/>
          <w:sz w:val="25"/>
          <w:szCs w:val="25"/>
          <w:lang w:val="x-none" w:eastAsia="x-none"/>
        </w:rPr>
        <w:t xml:space="preserve"> поддержк</w:t>
      </w:r>
      <w:r w:rsidRPr="00AC24A9">
        <w:rPr>
          <w:color w:val="000000"/>
          <w:sz w:val="25"/>
          <w:szCs w:val="25"/>
          <w:lang w:eastAsia="x-none"/>
        </w:rPr>
        <w:t>и</w:t>
      </w:r>
      <w:r w:rsidRPr="00AC24A9">
        <w:rPr>
          <w:color w:val="000000"/>
          <w:sz w:val="25"/>
          <w:szCs w:val="25"/>
          <w:lang w:val="x-none" w:eastAsia="x-none"/>
        </w:rPr>
        <w:t xml:space="preserve"> </w:t>
      </w:r>
      <w:r w:rsidRPr="00AC24A9">
        <w:rPr>
          <w:color w:val="000000"/>
          <w:sz w:val="25"/>
          <w:szCs w:val="25"/>
          <w:lang w:eastAsia="x-none"/>
        </w:rPr>
        <w:t>для развития сельскохозяйственного производства составила 34,6 млн. рублей или на 16,6 млн. рублей меньше уровня прошлого года.</w:t>
      </w:r>
    </w:p>
    <w:p w:rsidR="002975D9" w:rsidRPr="00AC24A9" w:rsidRDefault="002975D9" w:rsidP="00FA4664">
      <w:pPr>
        <w:ind w:firstLine="709"/>
        <w:jc w:val="both"/>
        <w:rPr>
          <w:color w:val="000000"/>
          <w:sz w:val="25"/>
          <w:szCs w:val="25"/>
          <w:lang w:eastAsia="x-none"/>
        </w:rPr>
      </w:pPr>
      <w:r w:rsidRPr="00AC24A9">
        <w:rPr>
          <w:color w:val="000000"/>
          <w:sz w:val="25"/>
          <w:szCs w:val="25"/>
          <w:lang w:eastAsia="x-none"/>
        </w:rPr>
        <w:t>По направлениям субсидирования:</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val="x-none" w:eastAsia="x-none"/>
        </w:rPr>
        <w:t xml:space="preserve">- </w:t>
      </w:r>
      <w:r w:rsidRPr="00AC24A9">
        <w:rPr>
          <w:color w:val="000000"/>
          <w:sz w:val="25"/>
          <w:szCs w:val="25"/>
          <w:lang w:eastAsia="x-none"/>
        </w:rPr>
        <w:t>на повышение продуктивности в молочном скотоводстве получено 25</w:t>
      </w:r>
      <w:r w:rsidRPr="00AC24A9">
        <w:rPr>
          <w:color w:val="000000"/>
          <w:sz w:val="25"/>
          <w:szCs w:val="25"/>
          <w:lang w:val="x-none" w:eastAsia="x-none"/>
        </w:rPr>
        <w:t xml:space="preserve"> млн. руб.</w:t>
      </w:r>
      <w:r w:rsidRPr="00AC24A9">
        <w:rPr>
          <w:color w:val="000000"/>
          <w:sz w:val="25"/>
          <w:szCs w:val="25"/>
          <w:lang w:eastAsia="x-none"/>
        </w:rPr>
        <w:t xml:space="preserve">-  получен годовой лимит </w:t>
      </w:r>
      <w:r w:rsidRPr="00AC24A9">
        <w:rPr>
          <w:color w:val="000000"/>
          <w:sz w:val="25"/>
          <w:szCs w:val="25"/>
          <w:lang w:val="x-none" w:eastAsia="x-none"/>
        </w:rPr>
        <w:t xml:space="preserve"> (в 201</w:t>
      </w:r>
      <w:r w:rsidRPr="00AC24A9">
        <w:rPr>
          <w:color w:val="000000"/>
          <w:sz w:val="25"/>
          <w:szCs w:val="25"/>
          <w:lang w:eastAsia="x-none"/>
        </w:rPr>
        <w:t>6</w:t>
      </w:r>
      <w:r w:rsidRPr="00AC24A9">
        <w:rPr>
          <w:color w:val="000000"/>
          <w:sz w:val="25"/>
          <w:szCs w:val="25"/>
          <w:lang w:val="x-none" w:eastAsia="x-none"/>
        </w:rPr>
        <w:t xml:space="preserve"> г. за 1 полугодие -</w:t>
      </w:r>
      <w:r w:rsidRPr="00AC24A9">
        <w:rPr>
          <w:color w:val="000000"/>
          <w:sz w:val="25"/>
          <w:szCs w:val="25"/>
          <w:lang w:eastAsia="x-none"/>
        </w:rPr>
        <w:t>33</w:t>
      </w:r>
      <w:r w:rsidRPr="00AC24A9">
        <w:rPr>
          <w:color w:val="000000"/>
          <w:sz w:val="25"/>
          <w:szCs w:val="25"/>
          <w:lang w:val="x-none" w:eastAsia="x-none"/>
        </w:rPr>
        <w:t xml:space="preserve"> млн. руб.)</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val="x-none" w:eastAsia="x-none"/>
        </w:rPr>
        <w:t xml:space="preserve">- на оказание несвязанной поддержки сельскохозяйственным товаропроизводителям в области растениеводства – </w:t>
      </w:r>
      <w:r w:rsidRPr="00AC24A9">
        <w:rPr>
          <w:color w:val="000000"/>
          <w:sz w:val="25"/>
          <w:szCs w:val="25"/>
          <w:lang w:eastAsia="x-none"/>
        </w:rPr>
        <w:t>8</w:t>
      </w:r>
      <w:r w:rsidRPr="00AC24A9">
        <w:rPr>
          <w:color w:val="000000"/>
          <w:sz w:val="25"/>
          <w:szCs w:val="25"/>
          <w:lang w:val="x-none" w:eastAsia="x-none"/>
        </w:rPr>
        <w:t xml:space="preserve"> млн. руб.(</w:t>
      </w:r>
      <w:proofErr w:type="gramStart"/>
      <w:r w:rsidRPr="00AC24A9">
        <w:rPr>
          <w:color w:val="000000"/>
          <w:sz w:val="25"/>
          <w:szCs w:val="25"/>
          <w:lang w:eastAsia="x-none"/>
        </w:rPr>
        <w:t>11</w:t>
      </w:r>
      <w:r w:rsidRPr="00AC24A9">
        <w:rPr>
          <w:color w:val="000000"/>
          <w:sz w:val="25"/>
          <w:szCs w:val="25"/>
          <w:lang w:val="x-none" w:eastAsia="x-none"/>
        </w:rPr>
        <w:t xml:space="preserve"> млн. руб.- 201</w:t>
      </w:r>
      <w:r w:rsidRPr="00AC24A9">
        <w:rPr>
          <w:color w:val="000000"/>
          <w:sz w:val="25"/>
          <w:szCs w:val="25"/>
          <w:lang w:eastAsia="x-none"/>
        </w:rPr>
        <w:t>6</w:t>
      </w:r>
      <w:r w:rsidRPr="00AC24A9">
        <w:rPr>
          <w:color w:val="000000"/>
          <w:sz w:val="25"/>
          <w:szCs w:val="25"/>
          <w:lang w:val="x-none" w:eastAsia="x-none"/>
        </w:rPr>
        <w:t xml:space="preserve"> г.)</w:t>
      </w:r>
      <w:r w:rsidRPr="00AC24A9">
        <w:rPr>
          <w:color w:val="000000"/>
          <w:sz w:val="25"/>
          <w:szCs w:val="25"/>
          <w:lang w:eastAsia="x-none"/>
        </w:rPr>
        <w:t>,</w:t>
      </w:r>
      <w:r w:rsidRPr="00AC24A9">
        <w:rPr>
          <w:color w:val="000000"/>
          <w:sz w:val="25"/>
          <w:szCs w:val="25"/>
          <w:lang w:val="x-none" w:eastAsia="x-none"/>
        </w:rPr>
        <w:t xml:space="preserve"> </w:t>
      </w:r>
      <w:proofErr w:type="gramEnd"/>
    </w:p>
    <w:p w:rsidR="002975D9" w:rsidRPr="00AC24A9" w:rsidRDefault="002975D9" w:rsidP="00FA4664">
      <w:pPr>
        <w:ind w:firstLine="709"/>
        <w:jc w:val="both"/>
        <w:rPr>
          <w:color w:val="000000"/>
          <w:sz w:val="25"/>
          <w:szCs w:val="25"/>
          <w:lang w:val="x-none" w:eastAsia="x-none"/>
        </w:rPr>
      </w:pPr>
      <w:r w:rsidRPr="00AC24A9">
        <w:rPr>
          <w:color w:val="000000"/>
          <w:sz w:val="25"/>
          <w:szCs w:val="25"/>
          <w:lang w:val="x-none" w:eastAsia="x-none"/>
        </w:rPr>
        <w:t xml:space="preserve">- на возмещение части затрат на уплату процентов по кредитам – </w:t>
      </w:r>
      <w:r w:rsidRPr="00AC24A9">
        <w:rPr>
          <w:color w:val="000000"/>
          <w:sz w:val="25"/>
          <w:szCs w:val="25"/>
          <w:lang w:eastAsia="x-none"/>
        </w:rPr>
        <w:t xml:space="preserve">29 </w:t>
      </w:r>
      <w:proofErr w:type="spellStart"/>
      <w:r w:rsidRPr="00AC24A9">
        <w:rPr>
          <w:color w:val="000000"/>
          <w:sz w:val="25"/>
          <w:szCs w:val="25"/>
          <w:lang w:eastAsia="x-none"/>
        </w:rPr>
        <w:t>тыс</w:t>
      </w:r>
      <w:proofErr w:type="spellEnd"/>
      <w:r w:rsidRPr="00AC24A9">
        <w:rPr>
          <w:color w:val="000000"/>
          <w:sz w:val="25"/>
          <w:szCs w:val="25"/>
          <w:lang w:val="x-none" w:eastAsia="x-none"/>
        </w:rPr>
        <w:t>. руб. (</w:t>
      </w:r>
      <w:r w:rsidRPr="00AC24A9">
        <w:rPr>
          <w:color w:val="000000"/>
          <w:sz w:val="25"/>
          <w:szCs w:val="25"/>
          <w:lang w:eastAsia="x-none"/>
        </w:rPr>
        <w:t xml:space="preserve">300 </w:t>
      </w:r>
      <w:proofErr w:type="spellStart"/>
      <w:r w:rsidRPr="00AC24A9">
        <w:rPr>
          <w:color w:val="000000"/>
          <w:sz w:val="25"/>
          <w:szCs w:val="25"/>
          <w:lang w:eastAsia="x-none"/>
        </w:rPr>
        <w:t>тыс</w:t>
      </w:r>
      <w:proofErr w:type="spellEnd"/>
      <w:r w:rsidRPr="00AC24A9">
        <w:rPr>
          <w:color w:val="000000"/>
          <w:sz w:val="25"/>
          <w:szCs w:val="25"/>
          <w:lang w:val="x-none" w:eastAsia="x-none"/>
        </w:rPr>
        <w:t>. руб.-201</w:t>
      </w:r>
      <w:r w:rsidRPr="00AC24A9">
        <w:rPr>
          <w:color w:val="000000"/>
          <w:sz w:val="25"/>
          <w:szCs w:val="25"/>
          <w:lang w:eastAsia="x-none"/>
        </w:rPr>
        <w:t>6</w:t>
      </w:r>
      <w:r w:rsidRPr="00AC24A9">
        <w:rPr>
          <w:color w:val="000000"/>
          <w:sz w:val="25"/>
          <w:szCs w:val="25"/>
          <w:lang w:val="x-none" w:eastAsia="x-none"/>
        </w:rPr>
        <w:t xml:space="preserve"> г.),</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 на развитие льняного комплекса –</w:t>
      </w:r>
      <w:r w:rsidRPr="00AC24A9">
        <w:rPr>
          <w:color w:val="000000"/>
          <w:sz w:val="25"/>
          <w:szCs w:val="25"/>
          <w:lang w:eastAsia="x-none"/>
        </w:rPr>
        <w:t xml:space="preserve"> 0,25 млн. руб. (в 2016 г.- </w:t>
      </w:r>
      <w:r w:rsidRPr="00AC24A9">
        <w:rPr>
          <w:color w:val="000000"/>
          <w:sz w:val="25"/>
          <w:szCs w:val="25"/>
          <w:lang w:val="x-none" w:eastAsia="x-none"/>
        </w:rPr>
        <w:t>0,</w:t>
      </w:r>
      <w:r w:rsidRPr="00AC24A9">
        <w:rPr>
          <w:color w:val="000000"/>
          <w:sz w:val="25"/>
          <w:szCs w:val="25"/>
          <w:lang w:eastAsia="x-none"/>
        </w:rPr>
        <w:t>4</w:t>
      </w:r>
      <w:r w:rsidRPr="00AC24A9">
        <w:rPr>
          <w:color w:val="000000"/>
          <w:sz w:val="25"/>
          <w:szCs w:val="25"/>
          <w:lang w:val="x-none" w:eastAsia="x-none"/>
        </w:rPr>
        <w:t xml:space="preserve"> млн. рублей</w:t>
      </w:r>
      <w:r w:rsidRPr="00AC24A9">
        <w:rPr>
          <w:color w:val="000000"/>
          <w:sz w:val="25"/>
          <w:szCs w:val="25"/>
          <w:lang w:eastAsia="x-none"/>
        </w:rPr>
        <w:t>)</w:t>
      </w:r>
      <w:r w:rsidRPr="00AC24A9">
        <w:rPr>
          <w:color w:val="000000"/>
          <w:sz w:val="25"/>
          <w:szCs w:val="25"/>
          <w:lang w:val="x-none" w:eastAsia="x-none"/>
        </w:rPr>
        <w:t>.</w:t>
      </w:r>
    </w:p>
    <w:p w:rsidR="002975D9" w:rsidRPr="00AC24A9" w:rsidRDefault="002975D9" w:rsidP="00FA4664">
      <w:pPr>
        <w:ind w:firstLine="709"/>
        <w:jc w:val="both"/>
        <w:rPr>
          <w:color w:val="000000"/>
          <w:sz w:val="25"/>
          <w:szCs w:val="25"/>
          <w:lang w:eastAsia="x-none"/>
        </w:rPr>
      </w:pPr>
      <w:r w:rsidRPr="00AC24A9">
        <w:rPr>
          <w:color w:val="000000"/>
          <w:sz w:val="25"/>
          <w:szCs w:val="25"/>
          <w:lang w:val="x-none" w:eastAsia="x-none"/>
        </w:rPr>
        <w:t>В сельскохозяйственном производстве занято 10</w:t>
      </w:r>
      <w:r w:rsidRPr="00AC24A9">
        <w:rPr>
          <w:color w:val="000000"/>
          <w:sz w:val="25"/>
          <w:szCs w:val="25"/>
          <w:lang w:eastAsia="x-none"/>
        </w:rPr>
        <w:t>39</w:t>
      </w:r>
      <w:r w:rsidRPr="00AC24A9">
        <w:rPr>
          <w:color w:val="000000"/>
          <w:sz w:val="25"/>
          <w:szCs w:val="25"/>
          <w:lang w:val="x-none" w:eastAsia="x-none"/>
        </w:rPr>
        <w:t xml:space="preserve"> человек. Среднемесячная заработная плата увеличилась на </w:t>
      </w:r>
      <w:r w:rsidRPr="00AC24A9">
        <w:rPr>
          <w:color w:val="000000"/>
          <w:sz w:val="25"/>
          <w:szCs w:val="25"/>
          <w:lang w:eastAsia="x-none"/>
        </w:rPr>
        <w:t xml:space="preserve">9 </w:t>
      </w:r>
      <w:r w:rsidRPr="00AC24A9">
        <w:rPr>
          <w:color w:val="000000"/>
          <w:sz w:val="25"/>
          <w:szCs w:val="25"/>
          <w:lang w:val="x-none" w:eastAsia="x-none"/>
        </w:rPr>
        <w:t>% и составила 1</w:t>
      </w:r>
      <w:r w:rsidRPr="00AC24A9">
        <w:rPr>
          <w:color w:val="000000"/>
          <w:sz w:val="25"/>
          <w:szCs w:val="25"/>
          <w:lang w:eastAsia="x-none"/>
        </w:rPr>
        <w:t>4 421</w:t>
      </w:r>
      <w:r w:rsidRPr="00AC24A9">
        <w:rPr>
          <w:color w:val="000000"/>
          <w:sz w:val="25"/>
          <w:szCs w:val="25"/>
          <w:lang w:val="x-none" w:eastAsia="x-none"/>
        </w:rPr>
        <w:t xml:space="preserve"> рубл</w:t>
      </w:r>
      <w:r w:rsidRPr="00AC24A9">
        <w:rPr>
          <w:color w:val="000000"/>
          <w:sz w:val="25"/>
          <w:szCs w:val="25"/>
          <w:lang w:eastAsia="x-none"/>
        </w:rPr>
        <w:t>ь</w:t>
      </w:r>
      <w:r w:rsidRPr="00AC24A9">
        <w:rPr>
          <w:color w:val="000000"/>
          <w:sz w:val="25"/>
          <w:szCs w:val="25"/>
          <w:lang w:val="x-none" w:eastAsia="x-none"/>
        </w:rPr>
        <w:t xml:space="preserve">, производительность труда </w:t>
      </w:r>
      <w:r w:rsidRPr="00AC24A9">
        <w:rPr>
          <w:color w:val="000000"/>
          <w:sz w:val="25"/>
          <w:szCs w:val="25"/>
          <w:lang w:eastAsia="x-none"/>
        </w:rPr>
        <w:t xml:space="preserve">  увеличилась</w:t>
      </w:r>
      <w:r w:rsidRPr="00AC24A9">
        <w:rPr>
          <w:color w:val="000000"/>
          <w:sz w:val="25"/>
          <w:szCs w:val="25"/>
          <w:lang w:val="x-none" w:eastAsia="x-none"/>
        </w:rPr>
        <w:t xml:space="preserve"> на </w:t>
      </w:r>
      <w:r w:rsidRPr="00AC24A9">
        <w:rPr>
          <w:color w:val="000000"/>
          <w:sz w:val="25"/>
          <w:szCs w:val="25"/>
          <w:lang w:eastAsia="x-none"/>
        </w:rPr>
        <w:t xml:space="preserve">21 </w:t>
      </w:r>
      <w:r w:rsidRPr="00AC24A9">
        <w:rPr>
          <w:color w:val="000000"/>
          <w:sz w:val="25"/>
          <w:szCs w:val="25"/>
          <w:lang w:val="x-none" w:eastAsia="x-none"/>
        </w:rPr>
        <w:t xml:space="preserve">%. </w:t>
      </w:r>
      <w:r w:rsidRPr="00AC24A9">
        <w:rPr>
          <w:color w:val="000000"/>
          <w:sz w:val="25"/>
          <w:szCs w:val="25"/>
          <w:lang w:eastAsia="x-none"/>
        </w:rPr>
        <w:t xml:space="preserve">Доля  </w:t>
      </w:r>
      <w:r w:rsidRPr="00AC24A9">
        <w:rPr>
          <w:color w:val="000000"/>
          <w:sz w:val="25"/>
          <w:szCs w:val="25"/>
          <w:lang w:val="x-none" w:eastAsia="x-none"/>
        </w:rPr>
        <w:t xml:space="preserve"> заработной платы в денежном доходе </w:t>
      </w:r>
      <w:r w:rsidRPr="00AC24A9">
        <w:rPr>
          <w:color w:val="000000"/>
          <w:sz w:val="25"/>
          <w:szCs w:val="25"/>
          <w:lang w:eastAsia="x-none"/>
        </w:rPr>
        <w:t xml:space="preserve">снизилась с </w:t>
      </w:r>
      <w:r w:rsidRPr="00AC24A9">
        <w:rPr>
          <w:color w:val="000000"/>
          <w:sz w:val="25"/>
          <w:szCs w:val="25"/>
          <w:lang w:val="x-none" w:eastAsia="x-none"/>
        </w:rPr>
        <w:t xml:space="preserve"> 2</w:t>
      </w:r>
      <w:r w:rsidRPr="00AC24A9">
        <w:rPr>
          <w:color w:val="000000"/>
          <w:sz w:val="25"/>
          <w:szCs w:val="25"/>
          <w:lang w:eastAsia="x-none"/>
        </w:rPr>
        <w:t>6</w:t>
      </w:r>
      <w:r w:rsidRPr="00AC24A9">
        <w:rPr>
          <w:color w:val="000000"/>
          <w:sz w:val="25"/>
          <w:szCs w:val="25"/>
          <w:lang w:val="x-none" w:eastAsia="x-none"/>
        </w:rPr>
        <w:t>%</w:t>
      </w:r>
      <w:r w:rsidRPr="00AC24A9">
        <w:rPr>
          <w:color w:val="000000"/>
          <w:sz w:val="25"/>
          <w:szCs w:val="25"/>
          <w:lang w:eastAsia="x-none"/>
        </w:rPr>
        <w:t xml:space="preserve"> до 23 % </w:t>
      </w:r>
      <w:r w:rsidRPr="00AC24A9">
        <w:rPr>
          <w:color w:val="000000"/>
          <w:sz w:val="25"/>
          <w:szCs w:val="25"/>
          <w:lang w:val="x-none" w:eastAsia="x-none"/>
        </w:rPr>
        <w:t>. Более 30% от денежного дохода фонд заработной платы в СПК «Труженик»</w:t>
      </w:r>
      <w:r w:rsidR="005178AD">
        <w:rPr>
          <w:color w:val="000000"/>
          <w:sz w:val="25"/>
          <w:szCs w:val="25"/>
          <w:lang w:eastAsia="x-none"/>
        </w:rPr>
        <w:t xml:space="preserve"> </w:t>
      </w:r>
      <w:r w:rsidRPr="00AC24A9">
        <w:rPr>
          <w:color w:val="000000"/>
          <w:sz w:val="25"/>
          <w:szCs w:val="25"/>
          <w:lang w:val="x-none" w:eastAsia="x-none"/>
        </w:rPr>
        <w:t>(3</w:t>
      </w:r>
      <w:r w:rsidRPr="00AC24A9">
        <w:rPr>
          <w:color w:val="000000"/>
          <w:sz w:val="25"/>
          <w:szCs w:val="25"/>
          <w:lang w:eastAsia="x-none"/>
        </w:rPr>
        <w:t>4</w:t>
      </w:r>
      <w:r w:rsidRPr="00AC24A9">
        <w:rPr>
          <w:color w:val="000000"/>
          <w:sz w:val="25"/>
          <w:szCs w:val="25"/>
          <w:lang w:val="x-none" w:eastAsia="x-none"/>
        </w:rPr>
        <w:t>%),  СПК «</w:t>
      </w:r>
      <w:r w:rsidRPr="00AC24A9">
        <w:rPr>
          <w:color w:val="000000"/>
          <w:sz w:val="25"/>
          <w:szCs w:val="25"/>
          <w:lang w:eastAsia="x-none"/>
        </w:rPr>
        <w:t>Луч</w:t>
      </w:r>
      <w:r w:rsidRPr="00AC24A9">
        <w:rPr>
          <w:color w:val="000000"/>
          <w:sz w:val="25"/>
          <w:szCs w:val="25"/>
          <w:lang w:val="x-none" w:eastAsia="x-none"/>
        </w:rPr>
        <w:t>» (3</w:t>
      </w:r>
      <w:r w:rsidRPr="00AC24A9">
        <w:rPr>
          <w:color w:val="000000"/>
          <w:sz w:val="25"/>
          <w:szCs w:val="25"/>
          <w:lang w:eastAsia="x-none"/>
        </w:rPr>
        <w:t>1</w:t>
      </w:r>
      <w:r w:rsidRPr="00AC24A9">
        <w:rPr>
          <w:color w:val="000000"/>
          <w:sz w:val="25"/>
          <w:szCs w:val="25"/>
          <w:lang w:val="x-none" w:eastAsia="x-none"/>
        </w:rPr>
        <w:t>%).</w:t>
      </w:r>
    </w:p>
    <w:p w:rsidR="002975D9" w:rsidRPr="00AC24A9" w:rsidRDefault="002975D9" w:rsidP="00FA4664">
      <w:pPr>
        <w:ind w:firstLine="709"/>
        <w:jc w:val="both"/>
        <w:rPr>
          <w:color w:val="000000"/>
          <w:sz w:val="25"/>
          <w:szCs w:val="25"/>
          <w:lang w:val="x-none" w:eastAsia="x-none"/>
        </w:rPr>
      </w:pPr>
      <w:r w:rsidRPr="00AC24A9">
        <w:rPr>
          <w:color w:val="000000"/>
          <w:sz w:val="25"/>
          <w:szCs w:val="25"/>
          <w:lang w:eastAsia="x-none"/>
        </w:rPr>
        <w:t xml:space="preserve">Два  </w:t>
      </w:r>
      <w:r w:rsidRPr="00AC24A9">
        <w:rPr>
          <w:color w:val="000000"/>
          <w:sz w:val="25"/>
          <w:szCs w:val="25"/>
          <w:lang w:val="x-none" w:eastAsia="x-none"/>
        </w:rPr>
        <w:t>крестьянс</w:t>
      </w:r>
      <w:r w:rsidRPr="00AC24A9">
        <w:rPr>
          <w:color w:val="000000"/>
          <w:sz w:val="25"/>
          <w:szCs w:val="25"/>
          <w:lang w:eastAsia="x-none"/>
        </w:rPr>
        <w:t>ких</w:t>
      </w:r>
      <w:r w:rsidRPr="00AC24A9">
        <w:rPr>
          <w:color w:val="000000"/>
          <w:sz w:val="25"/>
          <w:szCs w:val="25"/>
          <w:lang w:val="x-none" w:eastAsia="x-none"/>
        </w:rPr>
        <w:t xml:space="preserve"> (фермерск</w:t>
      </w:r>
      <w:r w:rsidRPr="00AC24A9">
        <w:rPr>
          <w:color w:val="000000"/>
          <w:sz w:val="25"/>
          <w:szCs w:val="25"/>
          <w:lang w:eastAsia="x-none"/>
        </w:rPr>
        <w:t>их</w:t>
      </w:r>
      <w:r w:rsidRPr="00AC24A9">
        <w:rPr>
          <w:color w:val="000000"/>
          <w:sz w:val="25"/>
          <w:szCs w:val="25"/>
          <w:lang w:val="x-none" w:eastAsia="x-none"/>
        </w:rPr>
        <w:t>) хозяйств</w:t>
      </w:r>
      <w:r w:rsidRPr="00AC24A9">
        <w:rPr>
          <w:color w:val="000000"/>
          <w:sz w:val="25"/>
          <w:szCs w:val="25"/>
          <w:lang w:eastAsia="x-none"/>
        </w:rPr>
        <w:t>а</w:t>
      </w:r>
      <w:r w:rsidRPr="00AC24A9">
        <w:rPr>
          <w:color w:val="000000"/>
          <w:sz w:val="25"/>
          <w:szCs w:val="25"/>
          <w:lang w:val="x-none" w:eastAsia="x-none"/>
        </w:rPr>
        <w:t xml:space="preserve"> участвовал</w:t>
      </w:r>
      <w:r w:rsidRPr="00AC24A9">
        <w:rPr>
          <w:color w:val="000000"/>
          <w:sz w:val="25"/>
          <w:szCs w:val="25"/>
          <w:lang w:eastAsia="x-none"/>
        </w:rPr>
        <w:t>и</w:t>
      </w:r>
      <w:r w:rsidRPr="00AC24A9">
        <w:rPr>
          <w:color w:val="000000"/>
          <w:sz w:val="25"/>
          <w:szCs w:val="25"/>
          <w:lang w:val="x-none" w:eastAsia="x-none"/>
        </w:rPr>
        <w:t xml:space="preserve"> в конкурсе на получение гранта</w:t>
      </w:r>
      <w:r w:rsidRPr="00AC24A9">
        <w:rPr>
          <w:color w:val="000000"/>
          <w:sz w:val="25"/>
          <w:szCs w:val="25"/>
          <w:lang w:eastAsia="x-none"/>
        </w:rPr>
        <w:t xml:space="preserve"> на создание и развитее крестьянского (фермерского) хозяйства, одно</w:t>
      </w:r>
      <w:r w:rsidRPr="00AC24A9">
        <w:rPr>
          <w:color w:val="000000"/>
          <w:sz w:val="25"/>
          <w:szCs w:val="25"/>
          <w:lang w:val="x-none" w:eastAsia="x-none"/>
        </w:rPr>
        <w:t xml:space="preserve"> на развитие семейных животноводческих ферм</w:t>
      </w:r>
      <w:r w:rsidRPr="00AC24A9">
        <w:rPr>
          <w:color w:val="000000"/>
          <w:sz w:val="25"/>
          <w:szCs w:val="25"/>
          <w:lang w:eastAsia="x-none"/>
        </w:rPr>
        <w:t>. КФХ Никифорова Захар Вячеславовича</w:t>
      </w:r>
      <w:r w:rsidRPr="00AC24A9">
        <w:rPr>
          <w:color w:val="000000"/>
          <w:sz w:val="25"/>
          <w:szCs w:val="25"/>
          <w:lang w:val="x-none" w:eastAsia="x-none"/>
        </w:rPr>
        <w:t xml:space="preserve"> </w:t>
      </w:r>
      <w:r w:rsidRPr="00AC24A9">
        <w:rPr>
          <w:color w:val="000000"/>
          <w:sz w:val="25"/>
          <w:szCs w:val="25"/>
          <w:lang w:eastAsia="x-none"/>
        </w:rPr>
        <w:t xml:space="preserve"> получил</w:t>
      </w:r>
      <w:r w:rsidR="00D36ACC" w:rsidRPr="00AC24A9">
        <w:rPr>
          <w:color w:val="000000"/>
          <w:sz w:val="25"/>
          <w:szCs w:val="25"/>
          <w:lang w:eastAsia="x-none"/>
        </w:rPr>
        <w:t>о</w:t>
      </w:r>
      <w:r w:rsidRPr="00AC24A9">
        <w:rPr>
          <w:color w:val="000000"/>
          <w:sz w:val="25"/>
          <w:szCs w:val="25"/>
          <w:lang w:eastAsia="x-none"/>
        </w:rPr>
        <w:t xml:space="preserve"> грант на модернизацию фермы по откорму крупного рогатого скота  в размере двух млн. рублей</w:t>
      </w:r>
      <w:r w:rsidRPr="00AC24A9">
        <w:rPr>
          <w:color w:val="000000"/>
          <w:sz w:val="25"/>
          <w:szCs w:val="25"/>
          <w:lang w:val="x-none" w:eastAsia="x-none"/>
        </w:rPr>
        <w:t xml:space="preserve">. </w:t>
      </w:r>
    </w:p>
    <w:p w:rsidR="00AC24A9" w:rsidRDefault="002975D9" w:rsidP="00AC24A9">
      <w:pPr>
        <w:ind w:firstLine="709"/>
        <w:jc w:val="both"/>
        <w:rPr>
          <w:color w:val="000000"/>
          <w:sz w:val="25"/>
          <w:szCs w:val="25"/>
          <w:lang w:eastAsia="x-none"/>
        </w:rPr>
      </w:pPr>
      <w:r w:rsidRPr="00AC24A9">
        <w:rPr>
          <w:color w:val="000000"/>
          <w:sz w:val="25"/>
          <w:szCs w:val="25"/>
          <w:lang w:val="x-none" w:eastAsia="x-none"/>
        </w:rPr>
        <w:t xml:space="preserve">По Программе «Устойчивое развитие сельских территорий на 2014-2017 годы и на период до 2020 года» оказана помощь в улучшении жилищных условий </w:t>
      </w:r>
      <w:r w:rsidRPr="00AC24A9">
        <w:rPr>
          <w:color w:val="000000"/>
          <w:sz w:val="25"/>
          <w:szCs w:val="25"/>
          <w:lang w:eastAsia="x-none"/>
        </w:rPr>
        <w:t>девяти</w:t>
      </w:r>
      <w:r w:rsidRPr="00AC24A9">
        <w:rPr>
          <w:color w:val="000000"/>
          <w:sz w:val="25"/>
          <w:szCs w:val="25"/>
          <w:lang w:val="x-none" w:eastAsia="x-none"/>
        </w:rPr>
        <w:t xml:space="preserve"> семьям, в том числе </w:t>
      </w:r>
      <w:r w:rsidRPr="00AC24A9">
        <w:rPr>
          <w:color w:val="000000"/>
          <w:sz w:val="25"/>
          <w:szCs w:val="25"/>
          <w:lang w:eastAsia="x-none"/>
        </w:rPr>
        <w:t>пяти</w:t>
      </w:r>
      <w:r w:rsidRPr="00AC24A9">
        <w:rPr>
          <w:color w:val="000000"/>
          <w:sz w:val="25"/>
          <w:szCs w:val="25"/>
          <w:lang w:val="x-none" w:eastAsia="x-none"/>
        </w:rPr>
        <w:t xml:space="preserve"> молодым семьям</w:t>
      </w:r>
      <w:r w:rsidRPr="00AC24A9">
        <w:rPr>
          <w:color w:val="000000"/>
          <w:sz w:val="25"/>
          <w:szCs w:val="25"/>
          <w:lang w:eastAsia="x-none"/>
        </w:rPr>
        <w:t xml:space="preserve">,  в размере  трёх млн. руб.  </w:t>
      </w:r>
      <w:r w:rsidRPr="00AC24A9">
        <w:rPr>
          <w:color w:val="000000"/>
          <w:sz w:val="25"/>
          <w:szCs w:val="25"/>
          <w:lang w:val="x-none" w:eastAsia="x-none"/>
        </w:rPr>
        <w:t xml:space="preserve"> Поставлены на учёт</w:t>
      </w:r>
      <w:r w:rsidRPr="00AC24A9">
        <w:rPr>
          <w:color w:val="000000"/>
          <w:sz w:val="25"/>
          <w:szCs w:val="25"/>
          <w:lang w:eastAsia="x-none"/>
        </w:rPr>
        <w:t xml:space="preserve"> три</w:t>
      </w:r>
      <w:r w:rsidRPr="00AC24A9">
        <w:rPr>
          <w:color w:val="000000"/>
          <w:sz w:val="25"/>
          <w:szCs w:val="25"/>
          <w:lang w:val="x-none" w:eastAsia="x-none"/>
        </w:rPr>
        <w:t xml:space="preserve"> граждан</w:t>
      </w:r>
      <w:r w:rsidRPr="00AC24A9">
        <w:rPr>
          <w:color w:val="000000"/>
          <w:sz w:val="25"/>
          <w:szCs w:val="25"/>
          <w:lang w:eastAsia="x-none"/>
        </w:rPr>
        <w:t>ина</w:t>
      </w:r>
      <w:r w:rsidRPr="00AC24A9">
        <w:rPr>
          <w:color w:val="000000"/>
          <w:sz w:val="25"/>
          <w:szCs w:val="25"/>
          <w:lang w:val="x-none" w:eastAsia="x-none"/>
        </w:rPr>
        <w:t xml:space="preserve"> на получение государственной поддержки.</w:t>
      </w:r>
    </w:p>
    <w:p w:rsidR="00AC24A9" w:rsidRDefault="00AC24A9" w:rsidP="00AC24A9">
      <w:pPr>
        <w:ind w:firstLine="709"/>
        <w:rPr>
          <w:color w:val="000000"/>
          <w:sz w:val="25"/>
          <w:szCs w:val="25"/>
          <w:lang w:eastAsia="x-none"/>
        </w:rPr>
      </w:pPr>
    </w:p>
    <w:p w:rsidR="00AC24A9" w:rsidRPr="00AC24A9" w:rsidRDefault="00AC24A9" w:rsidP="00AC24A9">
      <w:pPr>
        <w:ind w:firstLine="709"/>
        <w:rPr>
          <w:color w:val="000000"/>
          <w:sz w:val="25"/>
          <w:szCs w:val="25"/>
          <w:lang w:eastAsia="x-none"/>
        </w:rPr>
        <w:sectPr w:rsidR="00AC24A9" w:rsidRPr="00AC24A9" w:rsidSect="00DB1A97">
          <w:footerReference w:type="even" r:id="rId9"/>
          <w:footerReference w:type="default" r:id="rId10"/>
          <w:pgSz w:w="11907" w:h="16840" w:code="9"/>
          <w:pgMar w:top="709" w:right="567" w:bottom="993" w:left="993" w:header="720" w:footer="720" w:gutter="0"/>
          <w:cols w:space="708"/>
          <w:docGrid w:linePitch="360"/>
        </w:sectPr>
      </w:pPr>
    </w:p>
    <w:p w:rsidR="00DB1A97" w:rsidRPr="00AC24A9" w:rsidRDefault="00DB1A97" w:rsidP="00DB1A97">
      <w:pPr>
        <w:ind w:firstLine="709"/>
        <w:jc w:val="both"/>
        <w:rPr>
          <w:color w:val="000000"/>
          <w:sz w:val="25"/>
          <w:szCs w:val="25"/>
          <w:lang w:eastAsia="x-none"/>
        </w:rPr>
      </w:pPr>
    </w:p>
    <w:p w:rsidR="00AC24A9" w:rsidRPr="00DC11F9" w:rsidRDefault="00AC24A9" w:rsidP="00AC24A9">
      <w:pPr>
        <w:jc w:val="center"/>
        <w:rPr>
          <w:b/>
          <w:sz w:val="32"/>
          <w:szCs w:val="32"/>
        </w:rPr>
      </w:pPr>
      <w:r>
        <w:rPr>
          <w:rFonts w:asciiTheme="minorHAnsi" w:hAnsiTheme="minorHAnsi" w:cstheme="minorBidi"/>
          <w:noProof/>
          <w:sz w:val="32"/>
          <w:szCs w:val="32"/>
        </w:rPr>
        <mc:AlternateContent>
          <mc:Choice Requires="wps">
            <w:drawing>
              <wp:anchor distT="0" distB="0" distL="114300" distR="114300" simplePos="0" relativeHeight="251662336" behindDoc="0" locked="0" layoutInCell="1" allowOverlap="1">
                <wp:simplePos x="0" y="0"/>
                <wp:positionH relativeFrom="column">
                  <wp:posOffset>6212840</wp:posOffset>
                </wp:positionH>
                <wp:positionV relativeFrom="paragraph">
                  <wp:posOffset>361315</wp:posOffset>
                </wp:positionV>
                <wp:extent cx="3610610" cy="559435"/>
                <wp:effectExtent l="0" t="0" r="889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59435"/>
                        </a:xfrm>
                        <a:prstGeom prst="rect">
                          <a:avLst/>
                        </a:prstGeom>
                        <a:solidFill>
                          <a:srgbClr val="FFFFFF"/>
                        </a:solidFill>
                        <a:ln w="9525">
                          <a:noFill/>
                          <a:miter lim="800000"/>
                          <a:headEnd/>
                          <a:tailEnd/>
                        </a:ln>
                      </wps:spPr>
                      <wps:txbx>
                        <w:txbxContent>
                          <w:p w:rsidR="007C07D9" w:rsidRDefault="007C07D9" w:rsidP="00AC24A9">
                            <w:pPr>
                              <w:pStyle w:val="afd"/>
                              <w:jc w:val="center"/>
                              <w:rPr>
                                <w:rFonts w:ascii="Times New Roman" w:hAnsi="Times New Roman"/>
                                <w:b/>
                                <w:sz w:val="28"/>
                                <w:szCs w:val="28"/>
                              </w:rPr>
                            </w:pPr>
                            <w:r>
                              <w:rPr>
                                <w:rFonts w:ascii="Times New Roman" w:hAnsi="Times New Roman"/>
                                <w:b/>
                                <w:sz w:val="28"/>
                                <w:szCs w:val="28"/>
                              </w:rPr>
                              <w:t xml:space="preserve">Выручка от реализации </w:t>
                            </w:r>
                          </w:p>
                          <w:p w:rsidR="007C07D9" w:rsidRPr="00CD597C" w:rsidRDefault="007C07D9" w:rsidP="00AC24A9">
                            <w:pPr>
                              <w:pStyle w:val="afd"/>
                              <w:jc w:val="center"/>
                              <w:rPr>
                                <w:rFonts w:ascii="Times New Roman" w:hAnsi="Times New Roman"/>
                                <w:b/>
                                <w:sz w:val="28"/>
                                <w:szCs w:val="28"/>
                              </w:rPr>
                            </w:pPr>
                            <w:r>
                              <w:rPr>
                                <w:rFonts w:ascii="Times New Roman" w:hAnsi="Times New Roman"/>
                                <w:b/>
                                <w:sz w:val="28"/>
                                <w:szCs w:val="28"/>
                              </w:rPr>
                              <w:t>Продукции в с/х организациях</w:t>
                            </w:r>
                            <w:r w:rsidRPr="00CD597C">
                              <w:rPr>
                                <w:rFonts w:ascii="Times New Roman" w:hAnsi="Times New Roman"/>
                                <w:b/>
                                <w:sz w:val="28"/>
                                <w:szCs w:val="28"/>
                              </w:rPr>
                              <w:t xml:space="preserve">, млн. </w:t>
                            </w:r>
                            <w:r>
                              <w:rPr>
                                <w:rFonts w:ascii="Times New Roman" w:hAnsi="Times New Roman"/>
                                <w:b/>
                                <w:sz w:val="28"/>
                                <w:szCs w:val="28"/>
                              </w:rPr>
                              <w:t xml:space="preserve"> руб.</w:t>
                            </w:r>
                            <w:r>
                              <w:rPr>
                                <w:rFonts w:ascii="Times New Roman" w:hAnsi="Times New Roman"/>
                                <w:b/>
                                <w:noProof/>
                                <w:sz w:val="28"/>
                                <w:szCs w:val="28"/>
                                <w:lang w:eastAsia="ru-RU"/>
                              </w:rPr>
                              <w:drawing>
                                <wp:inline distT="0" distB="0" distL="0" distR="0" wp14:anchorId="66DDACAD" wp14:editId="61364D66">
                                  <wp:extent cx="2999105" cy="222790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2227907"/>
                                          </a:xfrm>
                                          <a:prstGeom prst="rect">
                                            <a:avLst/>
                                          </a:prstGeom>
                                          <a:noFill/>
                                          <a:ln>
                                            <a:noFill/>
                                          </a:ln>
                                        </pic:spPr>
                                      </pic:pic>
                                    </a:graphicData>
                                  </a:graphic>
                                </wp:inline>
                              </w:drawing>
                            </w:r>
                            <w:r w:rsidRPr="00CD597C">
                              <w:rPr>
                                <w:rFonts w:ascii="Times New Roman" w:hAnsi="Times New Roman"/>
                                <w:b/>
                                <w:sz w:val="28"/>
                                <w:szCs w:val="28"/>
                              </w:rPr>
                              <w:t>руб</w:t>
                            </w:r>
                            <w:r>
                              <w:rPr>
                                <w:rFonts w:ascii="Times New Roman" w:hAnsi="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489.2pt;margin-top:28.45pt;width:284.3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LpLAIAABsEAAAOAAAAZHJzL2Uyb0RvYy54bWysU11u2zAMfh+wOwh6X5ykcdcYcYouXYYB&#10;3Q/Q7QCyLMfCJFGTlNjZZXqKPQ3YGXKkUXKaZtvbMMEQSJP8RH4kF9e9VmQnnJdgSjoZjSkRhkMt&#10;zaaknz+tX1xR4gMzNVNgREn3wtPr5fNni84WYgotqFo4giDGF50taRuCLbLM81Zo5kdghUFjA06z&#10;gKrbZLVjHaJrlU3H48usA1dbB1x4j39vByNdJvymETx8aBovAlElxdxCul26q3hnywUrNo7ZVvJj&#10;GuwfstBMGnz0BHXLAiNbJ/+C0pI78NCEEQedQdNILlINWM1k/Ec19y2zItWC5Hh7osn/P1j+fvfR&#10;EVmXFBtlmMYWHR4OPw8/Dt/JVWSns75Ap3uLbqF/BT12OVXq7R3wL54YWLXMbMSNc9C1gtWY3SRG&#10;ZmehA46PIFX3Dmp8hm0DJKC+cTpSh2QQRMcu7U+dEX0gHH9eXE7G+FHC0Zbn89lFnp5gxWO0dT68&#10;EaBJFErqsPMJne3ufIjZsOLRJT7mQcl6LZVKittUK+XIjuGUrNM5ov/mpgzpSjrPp3lCNhDj0wBp&#10;GXCKldRI4zieGM6KyMZrUyc5MKkGGTNR5khPZGTgJvRVj46RswrqPRLlYJhW3C4UWnDfKOlwUkvq&#10;v26ZE5SotwbJnk9mszjaSZnlL6eouHNLdW5hhiNUSQMlg7gKaR1ivgZusCmNTHw9ZXLMFScw0Xjc&#10;ljji53ryetrp5S8AAAD//wMAUEsDBBQABgAIAAAAIQDjf/RO3wAAAAsBAAAPAAAAZHJzL2Rvd25y&#10;ZXYueG1sTI/LTsMwEEX3SPyDNUhsEHVAeTQhTgVIRWxb+gGTeJpExOModpv07+uuYDejObpzbrlZ&#10;zCDONLnesoKXVQSCuLG651bB4Wf7vAbhPLLGwTIpuJCDTXV/V2Kh7cw7Ou99K0IIuwIVdN6PhZSu&#10;6cigW9mRONyOdjLowzq1Uk84h3AzyNcoSqXBnsOHDkf67Kj53Z+MguP3/JTkc/3lD9kuTj+wz2p7&#10;UerxYXl/A+Fp8X8w3PSDOlTBqbYn1k4MCvJsHQdUQZLmIG5AEmehXR2mOIlAVqX836G6AgAA//8D&#10;AFBLAQItABQABgAIAAAAIQC2gziS/gAAAOEBAAATAAAAAAAAAAAAAAAAAAAAAABbQ29udGVudF9U&#10;eXBlc10ueG1sUEsBAi0AFAAGAAgAAAAhADj9If/WAAAAlAEAAAsAAAAAAAAAAAAAAAAALwEAAF9y&#10;ZWxzLy5yZWxzUEsBAi0AFAAGAAgAAAAhADTZYuksAgAAGwQAAA4AAAAAAAAAAAAAAAAALgIAAGRy&#10;cy9lMm9Eb2MueG1sUEsBAi0AFAAGAAgAAAAhAON/9E7fAAAACwEAAA8AAAAAAAAAAAAAAAAAhgQA&#10;AGRycy9kb3ducmV2LnhtbFBLBQYAAAAABAAEAPMAAACSBQAAAAA=&#10;" stroked="f">
                <v:textbox>
                  <w:txbxContent>
                    <w:p w:rsidR="007C07D9" w:rsidRDefault="007C07D9" w:rsidP="00AC24A9">
                      <w:pPr>
                        <w:pStyle w:val="afd"/>
                        <w:jc w:val="center"/>
                        <w:rPr>
                          <w:rFonts w:ascii="Times New Roman" w:hAnsi="Times New Roman"/>
                          <w:b/>
                          <w:sz w:val="28"/>
                          <w:szCs w:val="28"/>
                        </w:rPr>
                      </w:pPr>
                      <w:r>
                        <w:rPr>
                          <w:rFonts w:ascii="Times New Roman" w:hAnsi="Times New Roman"/>
                          <w:b/>
                          <w:sz w:val="28"/>
                          <w:szCs w:val="28"/>
                        </w:rPr>
                        <w:t xml:space="preserve">Выручка от реализации </w:t>
                      </w:r>
                    </w:p>
                    <w:p w:rsidR="007C07D9" w:rsidRPr="00CD597C" w:rsidRDefault="007C07D9" w:rsidP="00AC24A9">
                      <w:pPr>
                        <w:pStyle w:val="afd"/>
                        <w:jc w:val="center"/>
                        <w:rPr>
                          <w:rFonts w:ascii="Times New Roman" w:hAnsi="Times New Roman"/>
                          <w:b/>
                          <w:sz w:val="28"/>
                          <w:szCs w:val="28"/>
                        </w:rPr>
                      </w:pPr>
                      <w:r>
                        <w:rPr>
                          <w:rFonts w:ascii="Times New Roman" w:hAnsi="Times New Roman"/>
                          <w:b/>
                          <w:sz w:val="28"/>
                          <w:szCs w:val="28"/>
                        </w:rPr>
                        <w:t>Продукции в с/х организациях</w:t>
                      </w:r>
                      <w:r w:rsidRPr="00CD597C">
                        <w:rPr>
                          <w:rFonts w:ascii="Times New Roman" w:hAnsi="Times New Roman"/>
                          <w:b/>
                          <w:sz w:val="28"/>
                          <w:szCs w:val="28"/>
                        </w:rPr>
                        <w:t xml:space="preserve">, млн. </w:t>
                      </w:r>
                      <w:r>
                        <w:rPr>
                          <w:rFonts w:ascii="Times New Roman" w:hAnsi="Times New Roman"/>
                          <w:b/>
                          <w:sz w:val="28"/>
                          <w:szCs w:val="28"/>
                        </w:rPr>
                        <w:t xml:space="preserve"> руб.</w:t>
                      </w:r>
                      <w:r>
                        <w:rPr>
                          <w:rFonts w:ascii="Times New Roman" w:hAnsi="Times New Roman"/>
                          <w:b/>
                          <w:noProof/>
                          <w:sz w:val="28"/>
                          <w:szCs w:val="28"/>
                          <w:lang w:eastAsia="ru-RU"/>
                        </w:rPr>
                        <w:drawing>
                          <wp:inline distT="0" distB="0" distL="0" distR="0" wp14:anchorId="66DDACAD" wp14:editId="61364D66">
                            <wp:extent cx="2999105" cy="222790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2227907"/>
                                    </a:xfrm>
                                    <a:prstGeom prst="rect">
                                      <a:avLst/>
                                    </a:prstGeom>
                                    <a:noFill/>
                                    <a:ln>
                                      <a:noFill/>
                                    </a:ln>
                                  </pic:spPr>
                                </pic:pic>
                              </a:graphicData>
                            </a:graphic>
                          </wp:inline>
                        </w:drawing>
                      </w:r>
                      <w:r w:rsidRPr="00CD597C">
                        <w:rPr>
                          <w:rFonts w:ascii="Times New Roman" w:hAnsi="Times New Roman"/>
                          <w:b/>
                          <w:sz w:val="28"/>
                          <w:szCs w:val="28"/>
                        </w:rPr>
                        <w:t>руб</w:t>
                      </w:r>
                      <w:r>
                        <w:rPr>
                          <w:rFonts w:ascii="Times New Roman" w:hAnsi="Times New Roman"/>
                          <w:b/>
                          <w:sz w:val="28"/>
                          <w:szCs w:val="28"/>
                        </w:rPr>
                        <w:t>.</w:t>
                      </w:r>
                    </w:p>
                  </w:txbxContent>
                </v:textbox>
              </v:shape>
            </w:pict>
          </mc:Fallback>
        </mc:AlternateContent>
      </w:r>
      <w:r w:rsidRPr="00DC11F9">
        <w:rPr>
          <w:b/>
          <w:sz w:val="32"/>
          <w:szCs w:val="32"/>
        </w:rPr>
        <w:t>Развитие агропромышленного комплекса</w:t>
      </w:r>
      <w:r>
        <w:rPr>
          <w:b/>
          <w:sz w:val="32"/>
          <w:szCs w:val="32"/>
        </w:rPr>
        <w:t xml:space="preserve"> за 2,5 года</w:t>
      </w:r>
    </w:p>
    <w:p w:rsidR="00AC24A9" w:rsidRDefault="001B7E59" w:rsidP="00AC24A9">
      <w:r>
        <w:rPr>
          <w:rFonts w:asciiTheme="minorHAnsi" w:hAnsiTheme="minorHAnsi" w:cstheme="minorBidi"/>
          <w:noProof/>
          <w:sz w:val="32"/>
          <w:szCs w:val="32"/>
        </w:rPr>
        <mc:AlternateContent>
          <mc:Choice Requires="wps">
            <w:drawing>
              <wp:anchor distT="0" distB="0" distL="114300" distR="114300" simplePos="0" relativeHeight="251658240" behindDoc="0" locked="0" layoutInCell="1" allowOverlap="1" wp14:anchorId="15315634" wp14:editId="20C4D1B9">
                <wp:simplePos x="0" y="0"/>
                <wp:positionH relativeFrom="column">
                  <wp:posOffset>-312192</wp:posOffset>
                </wp:positionH>
                <wp:positionV relativeFrom="paragraph">
                  <wp:posOffset>43538</wp:posOffset>
                </wp:positionV>
                <wp:extent cx="3314700" cy="767751"/>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7751"/>
                        </a:xfrm>
                        <a:prstGeom prst="rect">
                          <a:avLst/>
                        </a:prstGeom>
                        <a:solidFill>
                          <a:srgbClr val="FFFFFF"/>
                        </a:solidFill>
                        <a:ln w="9525">
                          <a:noFill/>
                          <a:miter lim="800000"/>
                          <a:headEnd/>
                          <a:tailEnd/>
                        </a:ln>
                      </wps:spPr>
                      <wps:txbx>
                        <w:txbxContent>
                          <w:p w:rsidR="007C07D9" w:rsidRDefault="007C07D9" w:rsidP="00AC24A9">
                            <w:pPr>
                              <w:pStyle w:val="afd"/>
                              <w:jc w:val="center"/>
                              <w:rPr>
                                <w:rFonts w:ascii="Times New Roman" w:hAnsi="Times New Roman"/>
                                <w:b/>
                                <w:sz w:val="28"/>
                                <w:szCs w:val="28"/>
                              </w:rPr>
                            </w:pPr>
                            <w:r w:rsidRPr="00CD597C">
                              <w:rPr>
                                <w:rFonts w:ascii="Times New Roman" w:hAnsi="Times New Roman"/>
                                <w:b/>
                                <w:sz w:val="28"/>
                                <w:szCs w:val="28"/>
                              </w:rPr>
                              <w:t xml:space="preserve">Объем </w:t>
                            </w:r>
                            <w:r>
                              <w:rPr>
                                <w:rFonts w:ascii="Times New Roman" w:hAnsi="Times New Roman"/>
                                <w:b/>
                                <w:sz w:val="28"/>
                                <w:szCs w:val="28"/>
                              </w:rPr>
                              <w:t xml:space="preserve">производства </w:t>
                            </w:r>
                          </w:p>
                          <w:p w:rsidR="007C07D9" w:rsidRPr="00CD597C" w:rsidRDefault="007C07D9" w:rsidP="00AC24A9">
                            <w:pPr>
                              <w:pStyle w:val="afd"/>
                              <w:jc w:val="center"/>
                              <w:rPr>
                                <w:rFonts w:ascii="Times New Roman" w:hAnsi="Times New Roman"/>
                                <w:b/>
                                <w:sz w:val="28"/>
                                <w:szCs w:val="28"/>
                              </w:rPr>
                            </w:pPr>
                            <w:r w:rsidRPr="00CD597C">
                              <w:rPr>
                                <w:rFonts w:ascii="Times New Roman" w:hAnsi="Times New Roman"/>
                                <w:b/>
                                <w:sz w:val="28"/>
                                <w:szCs w:val="28"/>
                              </w:rPr>
                              <w:t>валовой продукции</w:t>
                            </w:r>
                          </w:p>
                          <w:p w:rsidR="007C07D9" w:rsidRPr="00CD597C" w:rsidRDefault="007C07D9" w:rsidP="00AC24A9">
                            <w:pPr>
                              <w:pStyle w:val="afd"/>
                              <w:jc w:val="center"/>
                              <w:rPr>
                                <w:rFonts w:ascii="Times New Roman" w:hAnsi="Times New Roman"/>
                                <w:b/>
                                <w:sz w:val="28"/>
                                <w:szCs w:val="28"/>
                              </w:rPr>
                            </w:pPr>
                            <w:r w:rsidRPr="00CD597C">
                              <w:rPr>
                                <w:rFonts w:ascii="Times New Roman" w:hAnsi="Times New Roman"/>
                                <w:b/>
                                <w:sz w:val="28"/>
                                <w:szCs w:val="28"/>
                              </w:rPr>
                              <w:t>в с/х организация</w:t>
                            </w:r>
                            <w:r>
                              <w:rPr>
                                <w:rFonts w:ascii="Times New Roman" w:hAnsi="Times New Roman"/>
                                <w:b/>
                                <w:sz w:val="28"/>
                                <w:szCs w:val="28"/>
                              </w:rPr>
                              <w:t>х</w:t>
                            </w:r>
                            <w:r w:rsidRPr="00CD597C">
                              <w:rPr>
                                <w:rFonts w:ascii="Times New Roman" w:hAnsi="Times New Roman"/>
                                <w:b/>
                                <w:sz w:val="28"/>
                                <w:szCs w:val="28"/>
                              </w:rPr>
                              <w:t xml:space="preserve"> и КФХ, млн.</w:t>
                            </w:r>
                            <w:r>
                              <w:rPr>
                                <w:rFonts w:ascii="Times New Roman" w:hAnsi="Times New Roman"/>
                                <w:b/>
                                <w:sz w:val="28"/>
                                <w:szCs w:val="28"/>
                              </w:rPr>
                              <w:t xml:space="preserve"> руб.</w:t>
                            </w:r>
                            <w:r>
                              <w:rPr>
                                <w:rFonts w:ascii="Times New Roman" w:hAnsi="Times New Roman"/>
                                <w:b/>
                                <w:noProof/>
                                <w:sz w:val="28"/>
                                <w:szCs w:val="28"/>
                                <w:lang w:eastAsia="ru-RU"/>
                              </w:rPr>
                              <w:drawing>
                                <wp:inline distT="0" distB="0" distL="0" distR="0" wp14:anchorId="03B76D64" wp14:editId="2EEC5A1D">
                                  <wp:extent cx="2999105" cy="22279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2227907"/>
                                          </a:xfrm>
                                          <a:prstGeom prst="rect">
                                            <a:avLst/>
                                          </a:prstGeom>
                                          <a:noFill/>
                                          <a:ln>
                                            <a:noFill/>
                                          </a:ln>
                                        </pic:spPr>
                                      </pic:pic>
                                    </a:graphicData>
                                  </a:graphic>
                                </wp:inline>
                              </w:drawing>
                            </w:r>
                            <w:r w:rsidRPr="00CD597C">
                              <w:rPr>
                                <w:rFonts w:ascii="Times New Roman" w:hAnsi="Times New Roman"/>
                                <w:b/>
                                <w:sz w:val="28"/>
                                <w:szCs w:val="28"/>
                              </w:rPr>
                              <w:t>руб</w:t>
                            </w:r>
                            <w:r>
                              <w:rPr>
                                <w:rFonts w:ascii="Times New Roman" w:hAnsi="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margin-left:-24.6pt;margin-top:3.45pt;width:261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EEMAIAACYEAAAOAAAAZHJzL2Uyb0RvYy54bWysU0tu2zAQ3RfoHQjua8m/OBEsB6lTFwXS&#10;D5D2ABRFWURJDkvSltLL9BRdFegZfKQOKccx0l1RLggOZ/g48+bN8rrXiuyF8xJMScejnBJhONTS&#10;bEv65fPm1SUlPjBTMwVGlPRBeHq9evli2dlCTKAFVQtHEMT4orMlbUOwRZZ53grN/AisMOhswGkW&#10;0HTbrHasQ3StskmeX2QduNo64MJ7vL0dnHSV8JtG8PCxabwIRJUUcwtpd2mv4p6tlqzYOmZbyY9p&#10;sH/IQjNp8NMT1C0LjOyc/AtKS+7AQxNGHHQGTSO5SDVgNeP8WTX3LbMi1YLkeHuiyf8/WP5h/8kR&#10;WZd0mi8oMUxjkw4/Dr8Pvw4/SbxDhjrrCwy8txga+tfQY6dTtd7eAf/qiYF1y8xW3DgHXStYjRmO&#10;48vs7OmA4yNI1b2HGj9iuwAJqG+cjvQhIQTRsVMPp+6IPhCOl9PpeLbI0cXRt7hYLObDF6x4fG2d&#10;D28FaBIPJXXY/YTO9nc+xGxY8RgSP/OgZL2RSiXDbau1cmTPUCmbtFIBz8KUIV1Jr+aTeUI2EN8n&#10;EWkZUMlK6pJe5nEN2opsvDF1CglMquGMmShzpCcyMnAT+qpPvUiFReoqqB+QLweDcHHQ8NCC+05J&#10;h6Itqf+2Y05Qot4Z5PxqPJtFlSdjNl9M0HDnnurcwwxHqJIGSobjOqTJiHQYuMHeNDLR9pTJMWUU&#10;Y2LzODhR7ed2inoa79UfAAAA//8DAFBLAwQUAAYACAAAACEAitBlld0AAAAJAQAADwAAAGRycy9k&#10;b3ducmV2LnhtbEyP0U6DQBBF3038h8008cW0iwShIEujJhpfW/sBAzsFUnaXsNtC/97xSR8n9+TO&#10;ueVuMYO40uR7ZxU8bSIQZBune9sqOH5/rLcgfECrcXCWFNzIw666vyux0G62e7oeQiu4xPoCFXQh&#10;jIWUvunIoN+4kSxnJzcZDHxOrdQTzlxuBhlHUSoN9pY/dDjSe0fN+XAxCk5f8+NzPtef4Zjtk/QN&#10;+6x2N6UeVsvrC4hAS/iD4Vef1aFip9pdrPZiULBO8phRBWkOgvMki3lKzWCcbUFWpfy/oPoBAAD/&#10;/wMAUEsBAi0AFAAGAAgAAAAhALaDOJL+AAAA4QEAABMAAAAAAAAAAAAAAAAAAAAAAFtDb250ZW50&#10;X1R5cGVzXS54bWxQSwECLQAUAAYACAAAACEAOP0h/9YAAACUAQAACwAAAAAAAAAAAAAAAAAvAQAA&#10;X3JlbHMvLnJlbHNQSwECLQAUAAYACAAAACEA05FxBDACAAAmBAAADgAAAAAAAAAAAAAAAAAuAgAA&#10;ZHJzL2Uyb0RvYy54bWxQSwECLQAUAAYACAAAACEAitBlld0AAAAJAQAADwAAAAAAAAAAAAAAAACK&#10;BAAAZHJzL2Rvd25yZXYueG1sUEsFBgAAAAAEAAQA8wAAAJQFAAAAAA==&#10;" stroked="f">
                <v:textbox>
                  <w:txbxContent>
                    <w:p w:rsidR="007C07D9" w:rsidRDefault="007C07D9" w:rsidP="00AC24A9">
                      <w:pPr>
                        <w:pStyle w:val="afd"/>
                        <w:jc w:val="center"/>
                        <w:rPr>
                          <w:rFonts w:ascii="Times New Roman" w:hAnsi="Times New Roman"/>
                          <w:b/>
                          <w:sz w:val="28"/>
                          <w:szCs w:val="28"/>
                        </w:rPr>
                      </w:pPr>
                      <w:r w:rsidRPr="00CD597C">
                        <w:rPr>
                          <w:rFonts w:ascii="Times New Roman" w:hAnsi="Times New Roman"/>
                          <w:b/>
                          <w:sz w:val="28"/>
                          <w:szCs w:val="28"/>
                        </w:rPr>
                        <w:t xml:space="preserve">Объем </w:t>
                      </w:r>
                      <w:r>
                        <w:rPr>
                          <w:rFonts w:ascii="Times New Roman" w:hAnsi="Times New Roman"/>
                          <w:b/>
                          <w:sz w:val="28"/>
                          <w:szCs w:val="28"/>
                        </w:rPr>
                        <w:t xml:space="preserve">производства </w:t>
                      </w:r>
                    </w:p>
                    <w:p w:rsidR="007C07D9" w:rsidRPr="00CD597C" w:rsidRDefault="007C07D9" w:rsidP="00AC24A9">
                      <w:pPr>
                        <w:pStyle w:val="afd"/>
                        <w:jc w:val="center"/>
                        <w:rPr>
                          <w:rFonts w:ascii="Times New Roman" w:hAnsi="Times New Roman"/>
                          <w:b/>
                          <w:sz w:val="28"/>
                          <w:szCs w:val="28"/>
                        </w:rPr>
                      </w:pPr>
                      <w:r w:rsidRPr="00CD597C">
                        <w:rPr>
                          <w:rFonts w:ascii="Times New Roman" w:hAnsi="Times New Roman"/>
                          <w:b/>
                          <w:sz w:val="28"/>
                          <w:szCs w:val="28"/>
                        </w:rPr>
                        <w:t>валовой продукции</w:t>
                      </w:r>
                    </w:p>
                    <w:p w:rsidR="007C07D9" w:rsidRPr="00CD597C" w:rsidRDefault="007C07D9" w:rsidP="00AC24A9">
                      <w:pPr>
                        <w:pStyle w:val="afd"/>
                        <w:jc w:val="center"/>
                        <w:rPr>
                          <w:rFonts w:ascii="Times New Roman" w:hAnsi="Times New Roman"/>
                          <w:b/>
                          <w:sz w:val="28"/>
                          <w:szCs w:val="28"/>
                        </w:rPr>
                      </w:pPr>
                      <w:r w:rsidRPr="00CD597C">
                        <w:rPr>
                          <w:rFonts w:ascii="Times New Roman" w:hAnsi="Times New Roman"/>
                          <w:b/>
                          <w:sz w:val="28"/>
                          <w:szCs w:val="28"/>
                        </w:rPr>
                        <w:t>в с/х организация</w:t>
                      </w:r>
                      <w:r>
                        <w:rPr>
                          <w:rFonts w:ascii="Times New Roman" w:hAnsi="Times New Roman"/>
                          <w:b/>
                          <w:sz w:val="28"/>
                          <w:szCs w:val="28"/>
                        </w:rPr>
                        <w:t>х</w:t>
                      </w:r>
                      <w:r w:rsidRPr="00CD597C">
                        <w:rPr>
                          <w:rFonts w:ascii="Times New Roman" w:hAnsi="Times New Roman"/>
                          <w:b/>
                          <w:sz w:val="28"/>
                          <w:szCs w:val="28"/>
                        </w:rPr>
                        <w:t xml:space="preserve"> и КФХ, млн.</w:t>
                      </w:r>
                      <w:r>
                        <w:rPr>
                          <w:rFonts w:ascii="Times New Roman" w:hAnsi="Times New Roman"/>
                          <w:b/>
                          <w:sz w:val="28"/>
                          <w:szCs w:val="28"/>
                        </w:rPr>
                        <w:t xml:space="preserve"> руб.</w:t>
                      </w:r>
                      <w:r>
                        <w:rPr>
                          <w:rFonts w:ascii="Times New Roman" w:hAnsi="Times New Roman"/>
                          <w:b/>
                          <w:noProof/>
                          <w:sz w:val="28"/>
                          <w:szCs w:val="28"/>
                          <w:lang w:eastAsia="ru-RU"/>
                        </w:rPr>
                        <w:drawing>
                          <wp:inline distT="0" distB="0" distL="0" distR="0" wp14:anchorId="03B76D64" wp14:editId="2EEC5A1D">
                            <wp:extent cx="2999105" cy="22279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2227907"/>
                                    </a:xfrm>
                                    <a:prstGeom prst="rect">
                                      <a:avLst/>
                                    </a:prstGeom>
                                    <a:noFill/>
                                    <a:ln>
                                      <a:noFill/>
                                    </a:ln>
                                  </pic:spPr>
                                </pic:pic>
                              </a:graphicData>
                            </a:graphic>
                          </wp:inline>
                        </w:drawing>
                      </w:r>
                      <w:r w:rsidRPr="00CD597C">
                        <w:rPr>
                          <w:rFonts w:ascii="Times New Roman" w:hAnsi="Times New Roman"/>
                          <w:b/>
                          <w:sz w:val="28"/>
                          <w:szCs w:val="28"/>
                        </w:rPr>
                        <w:t>руб</w:t>
                      </w:r>
                      <w:r>
                        <w:rPr>
                          <w:rFonts w:ascii="Times New Roman" w:hAnsi="Times New Roman"/>
                          <w:b/>
                          <w:sz w:val="28"/>
                          <w:szCs w:val="28"/>
                        </w:rPr>
                        <w:t>.</w:t>
                      </w:r>
                    </w:p>
                  </w:txbxContent>
                </v:textbox>
              </v:shape>
            </w:pict>
          </mc:Fallback>
        </mc:AlternateContent>
      </w:r>
      <w:r w:rsidR="00AC24A9">
        <w:rPr>
          <w:noProof/>
        </w:rPr>
        <mc:AlternateContent>
          <mc:Choice Requires="wps">
            <w:drawing>
              <wp:anchor distT="0" distB="0" distL="114300" distR="114300" simplePos="0" relativeHeight="251664384" behindDoc="0" locked="0" layoutInCell="1" allowOverlap="1" wp14:anchorId="1576A098" wp14:editId="02FBA124">
                <wp:simplePos x="0" y="0"/>
                <wp:positionH relativeFrom="column">
                  <wp:posOffset>128270</wp:posOffset>
                </wp:positionH>
                <wp:positionV relativeFrom="paragraph">
                  <wp:posOffset>3486150</wp:posOffset>
                </wp:positionV>
                <wp:extent cx="2667000" cy="45339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3390"/>
                        </a:xfrm>
                        <a:prstGeom prst="rect">
                          <a:avLst/>
                        </a:prstGeom>
                        <a:solidFill>
                          <a:srgbClr val="FFFFFF"/>
                        </a:solidFill>
                        <a:ln w="9525">
                          <a:noFill/>
                          <a:miter lim="800000"/>
                          <a:headEnd/>
                          <a:tailEnd/>
                        </a:ln>
                      </wps:spPr>
                      <wps:txbx>
                        <w:txbxContent>
                          <w:p w:rsidR="007C07D9" w:rsidRPr="002338D0" w:rsidRDefault="007C07D9" w:rsidP="00AC24A9">
                            <w:pPr>
                              <w:jc w:val="center"/>
                              <w:rPr>
                                <w:b/>
                                <w:sz w:val="28"/>
                                <w:szCs w:val="28"/>
                              </w:rPr>
                            </w:pPr>
                            <w:r w:rsidRPr="002338D0">
                              <w:rPr>
                                <w:b/>
                                <w:sz w:val="28"/>
                                <w:szCs w:val="28"/>
                              </w:rPr>
                              <w:t>Производство молока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7" o:spid="_x0000_s1028" type="#_x0000_t202" style="position:absolute;margin-left:10.1pt;margin-top:274.5pt;width:210pt;height:35.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OTMAIAACQEAAAOAAAAZHJzL2Uyb0RvYy54bWysU12O0zAQfkfiDpbfadJs291GTVdLlyKk&#10;5UdaOIDjOI2F4zG226RcZk/BExJn6JEYO22pljeEH6wZz/jzN9+MF7d9q8hOWCdBF3Q8SikRmkMl&#10;9aagXz6vX91Q4jzTFVOgRUH3wtHb5csXi87kIoMGVCUsQRDt8s4UtPHe5EnieCNa5kZghMZgDbZl&#10;Hl27SSrLOkRvVZKl6SzpwFbGAhfO4en9EKTLiF/XgvuPde2EJ6qgyM3H3ca9DHuyXLB8Y5lpJD/S&#10;YP/AomVS46NnqHvmGdla+RdUK7kFB7UfcWgTqGvJRawBqxmnz6p5bJgRsRYUx5mzTO7/wfIPu0+W&#10;yAp7d02JZi326PB0+HX4efhB8Aj16YzLMe3RYKLvX0OPubFWZx6Af3VEw6pheiPurIWuEaxCfuNw&#10;M7m4OuC4AFJ276HCd9jWQwTqa9sG8VAOgujYp/25N6L3hONhNptdpymGOMYm06ureWxewvLTbWOd&#10;fyugJcEoqMXeR3S2e3A+sGH5KSU85kDJai2Vio7dlCtlyY7hnKzjigU8S1OadAWdT7NpRNYQ7scR&#10;aqXHOVayLegN0kSi8Tio8UZX0fZMqsFGJkof5QmKDNr4vuxjJ7KT6iVUe9TLwjC2+M3QaMB+p6TD&#10;kS2o+7ZlVlCi3mnUfD6eTMKMR2cyvc7QsZeR8jLCNEeognpKBnPl47+Icpg77M1aRtlCEwcmR8o4&#10;ilHN47cJs37px6w/n3v5GwAA//8DAFBLAwQUAAYACAAAACEALavuCd4AAAAKAQAADwAAAGRycy9k&#10;b3ducmV2LnhtbEyPy07DMBBF90j8gzVI7KhNlFY0zaSqqNiwQKJFgqUbT+KI+CHbTcPf465gOTNH&#10;d86tt7MZ2UQhDs4iPC4EMLKtU4PtET6OLw9PwGKSVsnRWUL4oQjb5vamlpVyF/tO0yH1LIfYWEkE&#10;nZKvOI+tJiPjwnmy+da5YGTKY+i5CvKSw83ICyFW3MjB5g9aenrW1H4fzgbh0+hB7cPbV6fGaf/a&#10;7ZZ+Dh7x/m7ebYAlmtMfDFf9rA5Ndjq5s1WRjQiFKDKJsCzXuVMGyvK6OSGsClECb2r+v0LzCwAA&#10;//8DAFBLAQItABQABgAIAAAAIQC2gziS/gAAAOEBAAATAAAAAAAAAAAAAAAAAAAAAABbQ29udGVu&#10;dF9UeXBlc10ueG1sUEsBAi0AFAAGAAgAAAAhADj9If/WAAAAlAEAAAsAAAAAAAAAAAAAAAAALwEA&#10;AF9yZWxzLy5yZWxzUEsBAi0AFAAGAAgAAAAhAG/kY5MwAgAAJAQAAA4AAAAAAAAAAAAAAAAALgIA&#10;AGRycy9lMm9Eb2MueG1sUEsBAi0AFAAGAAgAAAAhAC2r7gneAAAACgEAAA8AAAAAAAAAAAAAAAAA&#10;igQAAGRycy9kb3ducmV2LnhtbFBLBQYAAAAABAAEAPMAAACVBQAAAAA=&#10;" stroked="f">
                <v:textbox style="mso-fit-shape-to-text:t">
                  <w:txbxContent>
                    <w:p w:rsidR="007C07D9" w:rsidRPr="002338D0" w:rsidRDefault="007C07D9" w:rsidP="00AC24A9">
                      <w:pPr>
                        <w:jc w:val="center"/>
                        <w:rPr>
                          <w:b/>
                          <w:sz w:val="28"/>
                          <w:szCs w:val="28"/>
                        </w:rPr>
                      </w:pPr>
                      <w:r w:rsidRPr="002338D0">
                        <w:rPr>
                          <w:b/>
                          <w:sz w:val="28"/>
                          <w:szCs w:val="28"/>
                        </w:rPr>
                        <w:t>Производство молока</w:t>
                      </w:r>
                    </w:p>
                  </w:txbxContent>
                </v:textbox>
              </v:shape>
            </w:pict>
          </mc:Fallback>
        </mc:AlternateContent>
      </w:r>
      <w:r w:rsidR="00AC24A9">
        <w:rPr>
          <w:noProof/>
        </w:rPr>
        <mc:AlternateContent>
          <mc:Choice Requires="wps">
            <w:drawing>
              <wp:anchor distT="0" distB="0" distL="114300" distR="114300" simplePos="0" relativeHeight="251668480" behindDoc="0" locked="0" layoutInCell="1" allowOverlap="1" wp14:anchorId="0A61A538" wp14:editId="5F0BFF3B">
                <wp:simplePos x="0" y="0"/>
                <wp:positionH relativeFrom="column">
                  <wp:posOffset>3765550</wp:posOffset>
                </wp:positionH>
                <wp:positionV relativeFrom="paragraph">
                  <wp:posOffset>1358265</wp:posOffset>
                </wp:positionV>
                <wp:extent cx="2295525" cy="742950"/>
                <wp:effectExtent l="0" t="0" r="952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42950"/>
                        </a:xfrm>
                        <a:prstGeom prst="rect">
                          <a:avLst/>
                        </a:prstGeom>
                        <a:solidFill>
                          <a:srgbClr val="FFFFFF"/>
                        </a:solidFill>
                        <a:ln w="9525">
                          <a:noFill/>
                          <a:miter lim="800000"/>
                          <a:headEnd/>
                          <a:tailEnd/>
                        </a:ln>
                      </wps:spPr>
                      <wps:txbx>
                        <w:txbxContent>
                          <w:p w:rsidR="007C07D9" w:rsidRPr="007D7B6B" w:rsidRDefault="007C07D9" w:rsidP="00AC24A9">
                            <w:pPr>
                              <w:pStyle w:val="afd"/>
                              <w:jc w:val="center"/>
                              <w:rPr>
                                <w:rFonts w:ascii="Times New Roman" w:hAnsi="Times New Roman"/>
                                <w:b/>
                                <w:sz w:val="28"/>
                                <w:szCs w:val="28"/>
                              </w:rPr>
                            </w:pPr>
                            <w:r w:rsidRPr="007D7B6B">
                              <w:rPr>
                                <w:rFonts w:ascii="Times New Roman" w:hAnsi="Times New Roman"/>
                                <w:b/>
                                <w:sz w:val="28"/>
                                <w:szCs w:val="28"/>
                              </w:rPr>
                              <w:t>Субсидирование с/х организаций из бюджетов УР и РФ</w:t>
                            </w:r>
                            <w:r>
                              <w:rPr>
                                <w:rFonts w:ascii="Times New Roman" w:hAnsi="Times New Roman"/>
                                <w:b/>
                                <w:sz w:val="28"/>
                                <w:szCs w:val="28"/>
                              </w:rPr>
                              <w:t>, млн. руб.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margin-left:296.5pt;margin-top:106.95pt;width:180.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69LQIAACQEAAAOAAAAZHJzL2Uyb0RvYy54bWysU1FuEzEQ/UfiDpb/ySZLQptVNlVJCUIq&#10;BalwAK/Xm7WwPcZ2shsu01PwhcQZcqSOvWmIyh/CH5bHM/M88+Z5cdVrRXbCeQmmpJPRmBJhONTS&#10;bEr69cv61SUlPjBTMwVGlHQvPL1avnyx6GwhcmhB1cIRBDG+6GxJ2xBskWWet0IzPwIrDDobcJoF&#10;NN0mqx3rEF2rLB+P32QduNo64MJ7vL0ZnHSZ8JtG8PCpabwIRJUUawtpd2mv4p4tF6zYOGZbyY9l&#10;sH+oQjNp8NET1A0LjGyd/AtKS+7AQxNGHHQGTSO5SD1gN5Pxs27uW2ZF6gXJ8fZEk/9/sPxu99kR&#10;WZc0f02JYRpndHg4/D78OvwkeIX8dNYXGHZvMTD0b6HHOadevb0F/s0TA6uWmY24dg66VrAa65vE&#10;zOwsdcDxEaTqPkKN77BtgATUN05H8pAOgug4p/1pNqIPhONlns9ns3xGCUffxRStNLyMFU/Z1vnw&#10;XoAm8VBSh7NP6Gx360OshhVPIfExD0rWa6lUMtymWilHdgx1sk4rNfAsTBnSlXQe64hZBmJ+kpCW&#10;AXWspC7p5TiuQVmRjXemTiGBSTWcsRJljvRERgZuQl/1aRIn1iuo98iXg0G2+M3w0IL7QUmHki2p&#10;/75lTlCiPhjkfD6ZTqPGkzGdXeRouHNPde5hhiNUSQMlw3EV0r8YGrvG2TQy0RaHOFRyLBmlmNg8&#10;fpuo9XM7Rf353MtHAAAA//8DAFBLAwQUAAYACAAAACEAtnmvNOAAAAALAQAADwAAAGRycy9kb3du&#10;cmV2LnhtbEyPwU7DMBBE70j8g7VIXBB12jQtDtlUgATi2tIP2MRuEhGvo9ht0r/HnOA4mtHMm2I3&#10;215czOg7xwjLRQLCcO10xw3C8ev98QmED8SaescG4Wo87Mrbm4Jy7Sbem8shNCKWsM8JoQ1hyKX0&#10;dWss+YUbDEfv5EZLIcqxkXqkKZbbXq6SZCMtdRwXWhrMW2vq78PZIpw+p4dMTdVHOG73680rddvK&#10;XRHv7+aXZxDBzOEvDL/4ER3KyFS5M2sveoRMpfFLQFgtUwUiJlS2zkBUCGmaKJBlIf9/KH8AAAD/&#10;/wMAUEsBAi0AFAAGAAgAAAAhALaDOJL+AAAA4QEAABMAAAAAAAAAAAAAAAAAAAAAAFtDb250ZW50&#10;X1R5cGVzXS54bWxQSwECLQAUAAYACAAAACEAOP0h/9YAAACUAQAACwAAAAAAAAAAAAAAAAAvAQAA&#10;X3JlbHMvLnJlbHNQSwECLQAUAAYACAAAACEAEuuevS0CAAAkBAAADgAAAAAAAAAAAAAAAAAuAgAA&#10;ZHJzL2Uyb0RvYy54bWxQSwECLQAUAAYACAAAACEAtnmvNOAAAAALAQAADwAAAAAAAAAAAAAAAACH&#10;BAAAZHJzL2Rvd25yZXYueG1sUEsFBgAAAAAEAAQA8wAAAJQFAAAAAA==&#10;" stroked="f">
                <v:textbox>
                  <w:txbxContent>
                    <w:p w:rsidR="007C07D9" w:rsidRPr="007D7B6B" w:rsidRDefault="007C07D9" w:rsidP="00AC24A9">
                      <w:pPr>
                        <w:pStyle w:val="afd"/>
                        <w:jc w:val="center"/>
                        <w:rPr>
                          <w:rFonts w:ascii="Times New Roman" w:hAnsi="Times New Roman"/>
                          <w:b/>
                          <w:sz w:val="28"/>
                          <w:szCs w:val="28"/>
                        </w:rPr>
                      </w:pPr>
                      <w:r w:rsidRPr="007D7B6B">
                        <w:rPr>
                          <w:rFonts w:ascii="Times New Roman" w:hAnsi="Times New Roman"/>
                          <w:b/>
                          <w:sz w:val="28"/>
                          <w:szCs w:val="28"/>
                        </w:rPr>
                        <w:t>Субсидирование с/х организаций из бюджетов УР и РФ</w:t>
                      </w:r>
                      <w:r>
                        <w:rPr>
                          <w:rFonts w:ascii="Times New Roman" w:hAnsi="Times New Roman"/>
                          <w:b/>
                          <w:sz w:val="28"/>
                          <w:szCs w:val="28"/>
                        </w:rPr>
                        <w:t>, млн. руб.</w:t>
                      </w:r>
                    </w:p>
                  </w:txbxContent>
                </v:textbox>
              </v:shape>
            </w:pict>
          </mc:Fallback>
        </mc:AlternateContent>
      </w:r>
      <w:r w:rsidR="00AC24A9">
        <w:rPr>
          <w:noProof/>
        </w:rPr>
        <w:drawing>
          <wp:anchor distT="0" distB="0" distL="114300" distR="114300" simplePos="0" relativeHeight="251659264" behindDoc="1" locked="0" layoutInCell="1" allowOverlap="1" wp14:anchorId="6A4B5982" wp14:editId="67B5AE09">
            <wp:simplePos x="0" y="0"/>
            <wp:positionH relativeFrom="column">
              <wp:posOffset>-315785</wp:posOffset>
            </wp:positionH>
            <wp:positionV relativeFrom="paragraph">
              <wp:posOffset>737045</wp:posOffset>
            </wp:positionV>
            <wp:extent cx="3443844" cy="2351315"/>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C24A9">
        <w:rPr>
          <w:noProof/>
        </w:rPr>
        <w:drawing>
          <wp:anchor distT="0" distB="0" distL="114300" distR="114300" simplePos="0" relativeHeight="251661312" behindDoc="1" locked="0" layoutInCell="1" allowOverlap="1" wp14:anchorId="3FE278FE" wp14:editId="6E488D6D">
            <wp:simplePos x="0" y="0"/>
            <wp:positionH relativeFrom="column">
              <wp:posOffset>6296660</wp:posOffset>
            </wp:positionH>
            <wp:positionV relativeFrom="paragraph">
              <wp:posOffset>524204</wp:posOffset>
            </wp:positionV>
            <wp:extent cx="3371850" cy="2562225"/>
            <wp:effectExtent l="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C24A9">
        <w:rPr>
          <w:noProof/>
        </w:rPr>
        <w:drawing>
          <wp:anchor distT="0" distB="0" distL="114300" distR="114300" simplePos="0" relativeHeight="251667456" behindDoc="1" locked="0" layoutInCell="1" allowOverlap="1" wp14:anchorId="706670AD" wp14:editId="24FD9436">
            <wp:simplePos x="0" y="0"/>
            <wp:positionH relativeFrom="column">
              <wp:posOffset>2910205</wp:posOffset>
            </wp:positionH>
            <wp:positionV relativeFrom="paragraph">
              <wp:posOffset>2305050</wp:posOffset>
            </wp:positionV>
            <wp:extent cx="3436620" cy="2364740"/>
            <wp:effectExtent l="0" t="0" r="0" b="0"/>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C24A9">
        <w:rPr>
          <w:noProof/>
        </w:rPr>
        <w:drawing>
          <wp:anchor distT="0" distB="0" distL="114300" distR="114300" simplePos="0" relativeHeight="251663360" behindDoc="1" locked="0" layoutInCell="1" allowOverlap="1" wp14:anchorId="2F2B9CBB" wp14:editId="372885DB">
            <wp:simplePos x="0" y="0"/>
            <wp:positionH relativeFrom="column">
              <wp:posOffset>-320675</wp:posOffset>
            </wp:positionH>
            <wp:positionV relativeFrom="paragraph">
              <wp:posOffset>3937000</wp:posOffset>
            </wp:positionV>
            <wp:extent cx="5915025" cy="2428875"/>
            <wp:effectExtent l="0" t="0" r="0" b="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C24A9">
        <w:rPr>
          <w:noProof/>
        </w:rPr>
        <w:drawing>
          <wp:anchor distT="0" distB="0" distL="114300" distR="114300" simplePos="0" relativeHeight="251665408" behindDoc="1" locked="0" layoutInCell="1" allowOverlap="1" wp14:anchorId="28A3E6D2" wp14:editId="32DACBF9">
            <wp:simplePos x="0" y="0"/>
            <wp:positionH relativeFrom="column">
              <wp:posOffset>6480810</wp:posOffset>
            </wp:positionH>
            <wp:positionV relativeFrom="paragraph">
              <wp:posOffset>4260850</wp:posOffset>
            </wp:positionV>
            <wp:extent cx="3009900" cy="2228850"/>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C24A9">
        <w:rPr>
          <w:noProof/>
        </w:rPr>
        <mc:AlternateContent>
          <mc:Choice Requires="wps">
            <w:drawing>
              <wp:anchor distT="0" distB="0" distL="114300" distR="114300" simplePos="0" relativeHeight="251666432" behindDoc="1" locked="0" layoutInCell="1" allowOverlap="1" wp14:anchorId="0ECFE674" wp14:editId="58C89F32">
                <wp:simplePos x="0" y="0"/>
                <wp:positionH relativeFrom="column">
                  <wp:posOffset>6195060</wp:posOffset>
                </wp:positionH>
                <wp:positionV relativeFrom="paragraph">
                  <wp:posOffset>3559810</wp:posOffset>
                </wp:positionV>
                <wp:extent cx="3693795" cy="500380"/>
                <wp:effectExtent l="0" t="0" r="3175"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500380"/>
                        </a:xfrm>
                        <a:prstGeom prst="rect">
                          <a:avLst/>
                        </a:prstGeom>
                        <a:solidFill>
                          <a:srgbClr val="FFFFFF"/>
                        </a:solidFill>
                        <a:ln w="9525">
                          <a:noFill/>
                          <a:miter lim="800000"/>
                          <a:headEnd/>
                          <a:tailEnd/>
                        </a:ln>
                      </wps:spPr>
                      <wps:txbx>
                        <w:txbxContent>
                          <w:p w:rsidR="007C07D9" w:rsidRPr="00562447" w:rsidRDefault="007C07D9" w:rsidP="00AC24A9">
                            <w:pPr>
                              <w:pStyle w:val="afd"/>
                              <w:jc w:val="center"/>
                              <w:rPr>
                                <w:rFonts w:ascii="Times New Roman" w:hAnsi="Times New Roman"/>
                                <w:b/>
                                <w:sz w:val="28"/>
                                <w:szCs w:val="28"/>
                              </w:rPr>
                            </w:pPr>
                            <w:r w:rsidRPr="00562447">
                              <w:rPr>
                                <w:rFonts w:ascii="Times New Roman" w:hAnsi="Times New Roman"/>
                                <w:b/>
                                <w:sz w:val="28"/>
                                <w:szCs w:val="28"/>
                              </w:rPr>
                              <w:t>Заработная плата</w:t>
                            </w:r>
                          </w:p>
                          <w:p w:rsidR="007C07D9" w:rsidRPr="00224069" w:rsidRDefault="007C07D9" w:rsidP="00AC24A9">
                            <w:pPr>
                              <w:pStyle w:val="afd"/>
                              <w:jc w:val="center"/>
                            </w:pPr>
                            <w:r w:rsidRPr="00562447">
                              <w:rPr>
                                <w:rFonts w:ascii="Times New Roman" w:hAnsi="Times New Roman"/>
                                <w:b/>
                                <w:sz w:val="28"/>
                                <w:szCs w:val="28"/>
                              </w:rPr>
                              <w:t xml:space="preserve">работников </w:t>
                            </w:r>
                            <w:r>
                              <w:rPr>
                                <w:rFonts w:ascii="Times New Roman" w:hAnsi="Times New Roman"/>
                                <w:b/>
                                <w:sz w:val="28"/>
                                <w:szCs w:val="28"/>
                              </w:rPr>
                              <w:t xml:space="preserve">с/х </w:t>
                            </w:r>
                            <w:proofErr w:type="gramStart"/>
                            <w:r>
                              <w:rPr>
                                <w:rFonts w:ascii="Times New Roman" w:hAnsi="Times New Roman"/>
                                <w:b/>
                                <w:sz w:val="28"/>
                                <w:szCs w:val="28"/>
                              </w:rPr>
                              <w:t>организациях</w:t>
                            </w:r>
                            <w:proofErr w:type="gramEnd"/>
                            <w:r w:rsidRPr="00562447">
                              <w:rPr>
                                <w:rFonts w:ascii="Times New Roman" w:hAnsi="Times New Roman"/>
                                <w:b/>
                                <w:sz w:val="28"/>
                                <w:szCs w:val="28"/>
                              </w:rPr>
                              <w:t>, руб</w:t>
                            </w:r>
                            <w:r w:rsidRPr="0022406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21" o:spid="_x0000_s1030" type="#_x0000_t202" style="position:absolute;margin-left:487.8pt;margin-top:280.3pt;width:290.85pt;height:39.4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Q5MgIAACQEAAAOAAAAZHJzL2Uyb0RvYy54bWysU0uOEzEQ3SNxB8t70p3fTNJKZzRkCEIa&#10;PtLAARy3O21hu4ztpHu4zJyCFRJnyJEou5MQYIfwwnK5qp6rXj0vbjqtyF44L8GUdDjIKRGGQyXN&#10;tqSfPq5fzCjxgZmKKTCipI/C05vl82eL1hZiBA2oSjiCIMYXrS1pE4ItsszzRmjmB2CFQWcNTrOA&#10;pttmlWMtomuVjfL8KmvBVdYBF97j7V3vpMuEX9eCh/d17UUgqqRYW0i7S/sm7tlywYqtY7aR/FgG&#10;+4cqNJMGHz1D3bHAyM7Jv6C05A481GHAQWdQ15KL1AN2M8z/6OahYVakXpAcb880+f8Hy9/tPzgi&#10;q5KOhpQYpnFGh6fDj8P3wzeCV8hPa32BYQ8WA0P3Ejqcc+rV23vgnz0xsGqY2Ypb56BtBKuwvpSZ&#10;XaT2OD6CbNq3UOE7bBcgAXW105E8pIMgOs7p8Twb0QXC8XJ8NR9fz6eUcPRN83w8S8PLWHHKts6H&#10;1wI0iYeSOpx9Qmf7ex+wDww9hcTHPChZraVSyXDbzUo5smeok3VasXVM+S1MGdKWdD4dTROygZif&#10;JKRlQB0rqUs6y+PqlRXZeGWqFBKYVP0ZYZVB9EhPZKTnJnSbLk1icmJ9A9Uj8uWgly1+Mzw04L5S&#10;0qJkS+q/7JgTlKg3BjmfDyeTqPFkTKbXIzTcpWdz6WGGI1RJAyX9cRXSv0h02FuczVom2mKVfSXH&#10;klGKiZrjt4lav7RT1K/PvfwJAAD//wMAUEsDBBQABgAIAAAAIQBuDMI24wAAAAwBAAAPAAAAZHJz&#10;L2Rvd25yZXYueG1sTI9NT8MwDIbvSPyHyEhcEEvX0Y6VptP42IXbRpE4eo3XFhqnarKt8OvJTnCz&#10;5UevnzdfjqYTRxpca1nBdBKBIK6sbrlWUL6tb+9BOI+ssbNMCr7JwbK4vMgx0/bEGzpufS1CCLsM&#10;FTTe95mUrmrIoJvYnjjc9nYw6MM61FIPeArhppNxFKXSYMvhQ4M9PTVUfW0PRsHPY/m8ernx033s&#10;P+L3jXktq09U6vpqXD2A8DT6PxjO+kEdiuC0swfWTnQKFvMkDaiCJI3CcCaSZD4DsVOQzhZ3IItc&#10;/i9R/AIAAP//AwBQSwECLQAUAAYACAAAACEAtoM4kv4AAADhAQAAEwAAAAAAAAAAAAAAAAAAAAAA&#10;W0NvbnRlbnRfVHlwZXNdLnhtbFBLAQItABQABgAIAAAAIQA4/SH/1gAAAJQBAAALAAAAAAAAAAAA&#10;AAAAAC8BAABfcmVscy8ucmVsc1BLAQItABQABgAIAAAAIQAE0aQ5MgIAACQEAAAOAAAAAAAAAAAA&#10;AAAAAC4CAABkcnMvZTJvRG9jLnhtbFBLAQItABQABgAIAAAAIQBuDMI24wAAAAwBAAAPAAAAAAAA&#10;AAAAAAAAAIwEAABkcnMvZG93bnJldi54bWxQSwUGAAAAAAQABADzAAAAnAUAAAAA&#10;" stroked="f">
                <v:textbox style="mso-fit-shape-to-text:t">
                  <w:txbxContent>
                    <w:p w:rsidR="007C07D9" w:rsidRPr="00562447" w:rsidRDefault="007C07D9" w:rsidP="00AC24A9">
                      <w:pPr>
                        <w:pStyle w:val="afd"/>
                        <w:jc w:val="center"/>
                        <w:rPr>
                          <w:rFonts w:ascii="Times New Roman" w:hAnsi="Times New Roman"/>
                          <w:b/>
                          <w:sz w:val="28"/>
                          <w:szCs w:val="28"/>
                        </w:rPr>
                      </w:pPr>
                      <w:r w:rsidRPr="00562447">
                        <w:rPr>
                          <w:rFonts w:ascii="Times New Roman" w:hAnsi="Times New Roman"/>
                          <w:b/>
                          <w:sz w:val="28"/>
                          <w:szCs w:val="28"/>
                        </w:rPr>
                        <w:t>Заработная плата</w:t>
                      </w:r>
                    </w:p>
                    <w:p w:rsidR="007C07D9" w:rsidRPr="00224069" w:rsidRDefault="007C07D9" w:rsidP="00AC24A9">
                      <w:pPr>
                        <w:pStyle w:val="afd"/>
                        <w:jc w:val="center"/>
                      </w:pPr>
                      <w:r w:rsidRPr="00562447">
                        <w:rPr>
                          <w:rFonts w:ascii="Times New Roman" w:hAnsi="Times New Roman"/>
                          <w:b/>
                          <w:sz w:val="28"/>
                          <w:szCs w:val="28"/>
                        </w:rPr>
                        <w:t xml:space="preserve">работников </w:t>
                      </w:r>
                      <w:r>
                        <w:rPr>
                          <w:rFonts w:ascii="Times New Roman" w:hAnsi="Times New Roman"/>
                          <w:b/>
                          <w:sz w:val="28"/>
                          <w:szCs w:val="28"/>
                        </w:rPr>
                        <w:t xml:space="preserve">с/х </w:t>
                      </w:r>
                      <w:proofErr w:type="gramStart"/>
                      <w:r>
                        <w:rPr>
                          <w:rFonts w:ascii="Times New Roman" w:hAnsi="Times New Roman"/>
                          <w:b/>
                          <w:sz w:val="28"/>
                          <w:szCs w:val="28"/>
                        </w:rPr>
                        <w:t>организациях</w:t>
                      </w:r>
                      <w:proofErr w:type="gramEnd"/>
                      <w:r w:rsidRPr="00562447">
                        <w:rPr>
                          <w:rFonts w:ascii="Times New Roman" w:hAnsi="Times New Roman"/>
                          <w:b/>
                          <w:sz w:val="28"/>
                          <w:szCs w:val="28"/>
                        </w:rPr>
                        <w:t>, руб</w:t>
                      </w:r>
                      <w:r w:rsidRPr="00224069">
                        <w:t>.</w:t>
                      </w:r>
                    </w:p>
                  </w:txbxContent>
                </v:textbox>
              </v:shape>
            </w:pict>
          </mc:Fallback>
        </mc:AlternateContent>
      </w: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Default="00AC24A9" w:rsidP="009731E1">
      <w:pPr>
        <w:keepNext/>
        <w:ind w:firstLine="709"/>
        <w:jc w:val="center"/>
        <w:outlineLvl w:val="1"/>
        <w:rPr>
          <w:rFonts w:eastAsia="Batang"/>
          <w:b/>
          <w:sz w:val="25"/>
          <w:szCs w:val="25"/>
        </w:rPr>
      </w:pPr>
    </w:p>
    <w:p w:rsidR="00AC24A9" w:rsidRPr="00E61F5A" w:rsidRDefault="00AC24A9" w:rsidP="009731E1">
      <w:pPr>
        <w:keepNext/>
        <w:ind w:firstLine="709"/>
        <w:jc w:val="center"/>
        <w:outlineLvl w:val="1"/>
        <w:rPr>
          <w:rStyle w:val="affc"/>
          <w:rFonts w:eastAsia="Batang"/>
        </w:rPr>
      </w:pPr>
    </w:p>
    <w:p w:rsidR="00AC24A9" w:rsidRDefault="00AC24A9" w:rsidP="009731E1">
      <w:pPr>
        <w:keepNext/>
        <w:ind w:firstLine="709"/>
        <w:jc w:val="center"/>
        <w:outlineLvl w:val="1"/>
        <w:rPr>
          <w:rFonts w:eastAsia="Batang"/>
          <w:b/>
          <w:sz w:val="25"/>
          <w:szCs w:val="25"/>
        </w:rPr>
      </w:pPr>
    </w:p>
    <w:p w:rsidR="00AC24A9" w:rsidRPr="00AC24A9" w:rsidRDefault="00AC24A9"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DB1A97" w:rsidRPr="00AC24A9" w:rsidRDefault="00DB1A97" w:rsidP="009731E1">
      <w:pPr>
        <w:keepNext/>
        <w:ind w:firstLine="709"/>
        <w:jc w:val="center"/>
        <w:outlineLvl w:val="1"/>
        <w:rPr>
          <w:rFonts w:eastAsia="Batang"/>
          <w:b/>
          <w:sz w:val="25"/>
          <w:szCs w:val="25"/>
        </w:rPr>
      </w:pPr>
    </w:p>
    <w:p w:rsidR="00AC24A9" w:rsidRDefault="007C07D9" w:rsidP="007C07D9">
      <w:pPr>
        <w:keepNext/>
        <w:tabs>
          <w:tab w:val="left" w:pos="4230"/>
        </w:tabs>
        <w:ind w:firstLine="709"/>
        <w:outlineLvl w:val="1"/>
        <w:rPr>
          <w:rFonts w:eastAsia="Batang"/>
          <w:b/>
          <w:sz w:val="25"/>
          <w:szCs w:val="25"/>
        </w:rPr>
        <w:sectPr w:rsidR="00AC24A9" w:rsidSect="00AC24A9">
          <w:pgSz w:w="16840" w:h="11907" w:orient="landscape" w:code="9"/>
          <w:pgMar w:top="567" w:right="993" w:bottom="993" w:left="709" w:header="720" w:footer="720" w:gutter="0"/>
          <w:cols w:space="708"/>
          <w:docGrid w:linePitch="360"/>
        </w:sectPr>
      </w:pPr>
      <w:r>
        <w:rPr>
          <w:rFonts w:eastAsia="Batang"/>
          <w:b/>
          <w:sz w:val="25"/>
          <w:szCs w:val="25"/>
        </w:rPr>
        <w:tab/>
      </w:r>
      <w:bookmarkStart w:id="1" w:name="_GoBack"/>
      <w:bookmarkEnd w:id="1"/>
    </w:p>
    <w:p w:rsidR="005D70B3" w:rsidRPr="00AC24A9" w:rsidRDefault="005D70B3" w:rsidP="005D70B3">
      <w:pPr>
        <w:ind w:firstLine="709"/>
        <w:jc w:val="both"/>
        <w:rPr>
          <w:sz w:val="25"/>
          <w:szCs w:val="25"/>
        </w:rPr>
      </w:pPr>
      <w:r w:rsidRPr="00AC24A9">
        <w:rPr>
          <w:sz w:val="25"/>
          <w:szCs w:val="25"/>
        </w:rPr>
        <w:lastRenderedPageBreak/>
        <w:t>Система потребительского рынка и услуг - одна из важнейших и наиболее динамично развивающихся отраслей экономики, призванная стабильно и на высоком уровне обеспечивать жителей и предприятия района товарами и услугами.</w:t>
      </w:r>
    </w:p>
    <w:p w:rsidR="00961AB9" w:rsidRPr="00AC24A9" w:rsidRDefault="00961AB9" w:rsidP="00961AB9">
      <w:pPr>
        <w:ind w:firstLine="709"/>
        <w:jc w:val="both"/>
        <w:rPr>
          <w:color w:val="000000" w:themeColor="text1"/>
          <w:sz w:val="25"/>
          <w:szCs w:val="25"/>
        </w:rPr>
      </w:pPr>
      <w:r w:rsidRPr="00AC24A9">
        <w:rPr>
          <w:color w:val="000000" w:themeColor="text1"/>
          <w:sz w:val="25"/>
          <w:szCs w:val="25"/>
        </w:rPr>
        <w:t xml:space="preserve">За 1 полугодие 2017  год  розничный товарооборот составил  473,7 млн. рублей, 102,5% к уровню </w:t>
      </w:r>
      <w:r w:rsidR="008D0642">
        <w:rPr>
          <w:color w:val="000000" w:themeColor="text1"/>
          <w:sz w:val="25"/>
          <w:szCs w:val="25"/>
        </w:rPr>
        <w:t xml:space="preserve">полугодия </w:t>
      </w:r>
      <w:r w:rsidRPr="00AC24A9">
        <w:rPr>
          <w:color w:val="000000" w:themeColor="text1"/>
          <w:sz w:val="25"/>
          <w:szCs w:val="25"/>
        </w:rPr>
        <w:t xml:space="preserve">2016 года в действующих ценах. </w:t>
      </w:r>
      <w:r w:rsidRPr="00AC24A9">
        <w:rPr>
          <w:sz w:val="25"/>
          <w:szCs w:val="25"/>
        </w:rPr>
        <w:t xml:space="preserve">Оборот розничной торговли за первое полугодие 2017 года составил 439,0 млн. рублей, что в сопоставимых ценах на 1,2 % ниже аналогичного периода прошлого года. </w:t>
      </w:r>
    </w:p>
    <w:p w:rsidR="00961AB9" w:rsidRPr="00AC24A9" w:rsidRDefault="00961AB9" w:rsidP="00961AB9">
      <w:pPr>
        <w:pStyle w:val="1c0"/>
        <w:suppressAutoHyphens/>
        <w:spacing w:after="0" w:line="240" w:lineRule="auto"/>
        <w:ind w:firstLine="720"/>
        <w:rPr>
          <w:sz w:val="25"/>
          <w:szCs w:val="25"/>
        </w:rPr>
      </w:pPr>
      <w:r w:rsidRPr="00AC24A9">
        <w:rPr>
          <w:sz w:val="25"/>
          <w:szCs w:val="25"/>
        </w:rPr>
        <w:t xml:space="preserve">Оборот розничной торговли за 1 полугодие 2017 года на 97,4 % сформирован торгующими организациями и индивидуальными предпринимателями, реализующими товары вне розничных рынков и ярмарок, доля продажи товаров на розничных рынках и ярмарках составила 2,6 %. </w:t>
      </w:r>
      <w:r w:rsidRPr="00AC24A9">
        <w:rPr>
          <w:color w:val="000000" w:themeColor="text1"/>
          <w:sz w:val="25"/>
          <w:szCs w:val="25"/>
        </w:rPr>
        <w:t xml:space="preserve">Оборот общественного питания составил 34,7  млн. рублей, 95,4 % к уровню 1 полугодия 2016 года в сопоставимых ценах. </w:t>
      </w:r>
    </w:p>
    <w:p w:rsidR="00961AB9" w:rsidRPr="00AC24A9" w:rsidRDefault="00961AB9" w:rsidP="00961AB9">
      <w:pPr>
        <w:ind w:firstLine="709"/>
        <w:jc w:val="both"/>
        <w:rPr>
          <w:color w:val="000000" w:themeColor="text1"/>
          <w:sz w:val="25"/>
          <w:szCs w:val="25"/>
        </w:rPr>
      </w:pPr>
      <w:r w:rsidRPr="00AC24A9">
        <w:rPr>
          <w:rFonts w:eastAsia="Batang"/>
          <w:color w:val="000000" w:themeColor="text1"/>
          <w:sz w:val="25"/>
          <w:szCs w:val="25"/>
        </w:rPr>
        <w:t xml:space="preserve">На потребительском рынке действуют 115 стационарных объектов розничной торговли, 24 предприятия общественного питания, из них 13 школьных столовых. </w:t>
      </w:r>
      <w:r w:rsidRPr="00AC24A9">
        <w:rPr>
          <w:color w:val="000000" w:themeColor="text1"/>
          <w:sz w:val="25"/>
          <w:szCs w:val="25"/>
        </w:rPr>
        <w:t xml:space="preserve">Обеспеченность торговыми площадями в расчете на 1000 жителей составила 740,8 кв. метра, при нормативе минимальной обеспеченности населения площадью торговых объектов 400 кв. метров.  </w:t>
      </w:r>
    </w:p>
    <w:p w:rsidR="00961AB9" w:rsidRPr="00AC24A9" w:rsidRDefault="00961AB9" w:rsidP="00961AB9">
      <w:pPr>
        <w:widowControl w:val="0"/>
        <w:ind w:firstLine="709"/>
        <w:jc w:val="both"/>
        <w:rPr>
          <w:color w:val="000000" w:themeColor="text1"/>
          <w:sz w:val="25"/>
          <w:szCs w:val="25"/>
        </w:rPr>
      </w:pPr>
      <w:r w:rsidRPr="00AC24A9">
        <w:rPr>
          <w:color w:val="000000" w:themeColor="text1"/>
          <w:sz w:val="25"/>
          <w:szCs w:val="25"/>
        </w:rPr>
        <w:t xml:space="preserve">За 1 полугодие 2017 года </w:t>
      </w:r>
      <w:proofErr w:type="spellStart"/>
      <w:r w:rsidRPr="00AC24A9">
        <w:rPr>
          <w:color w:val="000000" w:themeColor="text1"/>
          <w:sz w:val="25"/>
          <w:szCs w:val="25"/>
        </w:rPr>
        <w:t>Дебесским</w:t>
      </w:r>
      <w:proofErr w:type="spellEnd"/>
      <w:r w:rsidRPr="00AC24A9">
        <w:rPr>
          <w:color w:val="000000" w:themeColor="text1"/>
          <w:sz w:val="25"/>
          <w:szCs w:val="25"/>
        </w:rPr>
        <w:t xml:space="preserve"> </w:t>
      </w:r>
      <w:proofErr w:type="spellStart"/>
      <w:r w:rsidRPr="00AC24A9">
        <w:rPr>
          <w:color w:val="000000" w:themeColor="text1"/>
          <w:sz w:val="25"/>
          <w:szCs w:val="25"/>
        </w:rPr>
        <w:t>райпо</w:t>
      </w:r>
      <w:proofErr w:type="spellEnd"/>
      <w:r w:rsidRPr="00AC24A9">
        <w:rPr>
          <w:color w:val="000000" w:themeColor="text1"/>
          <w:sz w:val="25"/>
          <w:szCs w:val="25"/>
        </w:rPr>
        <w:t xml:space="preserve"> выплачено населению за сданную сельхозпродукцию 1,5 </w:t>
      </w:r>
      <w:r w:rsidRPr="00AC24A9">
        <w:rPr>
          <w:bCs/>
          <w:color w:val="000000" w:themeColor="text1"/>
          <w:sz w:val="25"/>
          <w:szCs w:val="25"/>
        </w:rPr>
        <w:t xml:space="preserve">млн. рублей. </w:t>
      </w:r>
    </w:p>
    <w:p w:rsidR="00961AB9" w:rsidRPr="00AC24A9" w:rsidRDefault="00961AB9" w:rsidP="005D70B3">
      <w:pPr>
        <w:ind w:firstLine="709"/>
        <w:jc w:val="both"/>
        <w:rPr>
          <w:sz w:val="25"/>
          <w:szCs w:val="25"/>
        </w:rPr>
      </w:pPr>
    </w:p>
    <w:p w:rsidR="00CD675A" w:rsidRPr="00AC24A9" w:rsidRDefault="004B2C7E" w:rsidP="00CD675A">
      <w:pPr>
        <w:ind w:firstLine="709"/>
        <w:jc w:val="both"/>
        <w:rPr>
          <w:sz w:val="25"/>
          <w:szCs w:val="25"/>
        </w:rPr>
      </w:pPr>
      <w:r w:rsidRPr="00AC24A9">
        <w:rPr>
          <w:sz w:val="25"/>
          <w:szCs w:val="25"/>
          <w:shd w:val="clear" w:color="auto" w:fill="FFFFFF"/>
        </w:rPr>
        <w:t>Инвестиции играют существенную роль в функционировании и развитии экономик</w:t>
      </w:r>
      <w:r w:rsidR="00EE0812" w:rsidRPr="00AC24A9">
        <w:rPr>
          <w:sz w:val="25"/>
          <w:szCs w:val="25"/>
        </w:rPr>
        <w:t>е района.</w:t>
      </w:r>
    </w:p>
    <w:p w:rsidR="00CD39E8" w:rsidRPr="00AC24A9" w:rsidRDefault="00CD39E8" w:rsidP="00EE0812">
      <w:pPr>
        <w:jc w:val="both"/>
        <w:rPr>
          <w:sz w:val="25"/>
          <w:szCs w:val="25"/>
        </w:rPr>
      </w:pPr>
      <w:r w:rsidRPr="00AC24A9">
        <w:rPr>
          <w:sz w:val="25"/>
          <w:szCs w:val="25"/>
        </w:rPr>
        <w:t xml:space="preserve">По предварительным данным в экономику района </w:t>
      </w:r>
      <w:r w:rsidR="00044F34" w:rsidRPr="00AC24A9">
        <w:rPr>
          <w:sz w:val="25"/>
          <w:szCs w:val="25"/>
        </w:rPr>
        <w:t xml:space="preserve">направлено инвестиций в сумме </w:t>
      </w:r>
      <w:r w:rsidRPr="00AC24A9">
        <w:rPr>
          <w:sz w:val="25"/>
          <w:szCs w:val="25"/>
        </w:rPr>
        <w:t>78,9 млн. рублей,</w:t>
      </w:r>
      <w:r w:rsidR="00044F34" w:rsidRPr="00AC24A9">
        <w:rPr>
          <w:sz w:val="25"/>
          <w:szCs w:val="25"/>
        </w:rPr>
        <w:t>189,2 % к уровню 201</w:t>
      </w:r>
      <w:r w:rsidR="00044F34" w:rsidRPr="00536015">
        <w:rPr>
          <w:sz w:val="25"/>
          <w:szCs w:val="25"/>
        </w:rPr>
        <w:t>6</w:t>
      </w:r>
      <w:r w:rsidRPr="00AC24A9">
        <w:rPr>
          <w:sz w:val="25"/>
          <w:szCs w:val="25"/>
        </w:rPr>
        <w:t xml:space="preserve"> года. </w:t>
      </w:r>
    </w:p>
    <w:p w:rsidR="005D1AD8" w:rsidRPr="00AC24A9" w:rsidRDefault="005D1AD8" w:rsidP="005D1AD8">
      <w:pPr>
        <w:ind w:firstLine="708"/>
        <w:jc w:val="both"/>
        <w:rPr>
          <w:sz w:val="25"/>
          <w:szCs w:val="25"/>
        </w:rPr>
      </w:pPr>
      <w:r w:rsidRPr="00AC24A9">
        <w:rPr>
          <w:sz w:val="25"/>
          <w:szCs w:val="25"/>
        </w:rPr>
        <w:t>Общая площадь жилья, введённого в эксплуатацию за 1 полугодие  2017 года, составила 2212 кв. метров (18 индивидуальных жилых дома, 1 двухквартирный жилой дом) 100% от у</w:t>
      </w:r>
      <w:r w:rsidR="003D1633" w:rsidRPr="00AC24A9">
        <w:rPr>
          <w:sz w:val="25"/>
          <w:szCs w:val="25"/>
        </w:rPr>
        <w:t>ровня 1 полугодия прошлого года</w:t>
      </w:r>
      <w:r w:rsidRPr="00AC24A9">
        <w:rPr>
          <w:sz w:val="25"/>
          <w:szCs w:val="25"/>
        </w:rPr>
        <w:t xml:space="preserve">. Получена государственная поддержка (единовременная денежная выплата на строительство или приобретение жилого помещения для ветеранов Великой Отечественной Войны в сумме 1240,0 тыс. руб., ФЦП «Жилище» (льготный жилищный </w:t>
      </w:r>
      <w:proofErr w:type="spellStart"/>
      <w:r w:rsidRPr="00AC24A9">
        <w:rPr>
          <w:sz w:val="25"/>
          <w:szCs w:val="25"/>
        </w:rPr>
        <w:t>займ</w:t>
      </w:r>
      <w:proofErr w:type="spellEnd"/>
      <w:r w:rsidRPr="00AC24A9">
        <w:rPr>
          <w:sz w:val="25"/>
          <w:szCs w:val="25"/>
        </w:rPr>
        <w:t>) на строительство и приобретение жилья в сумме 2970,0 тыс. руб.)</w:t>
      </w:r>
      <w:r w:rsidR="0066504D">
        <w:rPr>
          <w:sz w:val="25"/>
          <w:szCs w:val="25"/>
        </w:rPr>
        <w:t xml:space="preserve"> Приобретена квартира для предоставления специалисту здравоохранения.</w:t>
      </w:r>
    </w:p>
    <w:p w:rsidR="005D1AD8" w:rsidRPr="00AC24A9" w:rsidRDefault="005D1AD8" w:rsidP="005D1AD8">
      <w:pPr>
        <w:ind w:firstLine="708"/>
        <w:jc w:val="both"/>
        <w:rPr>
          <w:sz w:val="25"/>
          <w:szCs w:val="25"/>
        </w:rPr>
      </w:pPr>
      <w:r w:rsidRPr="00AC24A9">
        <w:rPr>
          <w:sz w:val="25"/>
          <w:szCs w:val="25"/>
        </w:rPr>
        <w:t>Подготовлены исходные данные для проектирования муниципальных объектов (сбор технических условий, необходимых справок, заключений от соответствующих структур, подготовка технических заданий для размещения заказов на выполнение подрядных работ, проводился контроль объёма выполненных работ). Постоянно проводится работа по составлению отчётности по объектам и передача информации в соответствующие министерства.</w:t>
      </w:r>
    </w:p>
    <w:p w:rsidR="005D1AD8" w:rsidRPr="00AC24A9" w:rsidRDefault="005D1AD8" w:rsidP="005D1AD8">
      <w:pPr>
        <w:ind w:firstLine="708"/>
        <w:jc w:val="both"/>
        <w:rPr>
          <w:sz w:val="25"/>
          <w:szCs w:val="25"/>
        </w:rPr>
      </w:pPr>
      <w:r w:rsidRPr="00AC24A9">
        <w:rPr>
          <w:sz w:val="25"/>
          <w:szCs w:val="25"/>
        </w:rPr>
        <w:t xml:space="preserve">Отделом по строительству и ЖКХ в 1 полугодии 2017 года подготовлено и утверждено 37 градостроительных плана, что составляет 97% от уровня 1 полугодия прошлого года. </w:t>
      </w:r>
    </w:p>
    <w:p w:rsidR="005D1AD8" w:rsidRPr="00AC24A9" w:rsidRDefault="005D1AD8" w:rsidP="005D1AD8">
      <w:pPr>
        <w:ind w:firstLine="708"/>
        <w:jc w:val="both"/>
        <w:rPr>
          <w:sz w:val="25"/>
          <w:szCs w:val="25"/>
        </w:rPr>
      </w:pPr>
      <w:r w:rsidRPr="00AC24A9">
        <w:rPr>
          <w:sz w:val="25"/>
          <w:szCs w:val="25"/>
        </w:rPr>
        <w:t>Выдано 43 разрешения на строительство (92% от уровня 1 полугодия прошлого года) и 2 разрешения на ввод объектов в эксплуатацию (50 % от уровня 1 полугодия прошлого года).</w:t>
      </w:r>
    </w:p>
    <w:p w:rsidR="005D1AD8" w:rsidRPr="00AC24A9" w:rsidRDefault="005D1AD8" w:rsidP="005D1AD8">
      <w:pPr>
        <w:ind w:firstLine="708"/>
        <w:jc w:val="both"/>
        <w:rPr>
          <w:sz w:val="25"/>
          <w:szCs w:val="25"/>
          <w:highlight w:val="yellow"/>
        </w:rPr>
      </w:pPr>
      <w:r w:rsidRPr="00AC24A9">
        <w:rPr>
          <w:sz w:val="25"/>
          <w:szCs w:val="25"/>
        </w:rPr>
        <w:t xml:space="preserve">За 1 полугодие 2017 года подготовлено 11 актов и 11 заключений по признанию жилых помещений </w:t>
      </w:r>
      <w:proofErr w:type="gramStart"/>
      <w:r w:rsidRPr="00AC24A9">
        <w:rPr>
          <w:sz w:val="25"/>
          <w:szCs w:val="25"/>
        </w:rPr>
        <w:t>непригодными</w:t>
      </w:r>
      <w:proofErr w:type="gramEnd"/>
      <w:r w:rsidRPr="00AC24A9">
        <w:rPr>
          <w:sz w:val="25"/>
          <w:szCs w:val="25"/>
        </w:rPr>
        <w:t xml:space="preserve"> для проживания.</w:t>
      </w:r>
    </w:p>
    <w:p w:rsidR="005D1AD8" w:rsidRPr="00AC24A9" w:rsidRDefault="005D1AD8" w:rsidP="00CD39E8">
      <w:pPr>
        <w:ind w:firstLine="708"/>
        <w:jc w:val="both"/>
        <w:rPr>
          <w:sz w:val="25"/>
          <w:szCs w:val="25"/>
          <w:highlight w:val="yellow"/>
        </w:rPr>
      </w:pPr>
    </w:p>
    <w:p w:rsidR="0066732D" w:rsidRPr="00AC24A9" w:rsidRDefault="0066732D" w:rsidP="0066732D">
      <w:pPr>
        <w:ind w:firstLine="708"/>
        <w:jc w:val="both"/>
        <w:rPr>
          <w:sz w:val="25"/>
          <w:szCs w:val="25"/>
        </w:rPr>
      </w:pPr>
      <w:r w:rsidRPr="00AC24A9">
        <w:rPr>
          <w:sz w:val="25"/>
          <w:szCs w:val="25"/>
        </w:rPr>
        <w:t xml:space="preserve">Малое предпринимательство является важным инструментом в создании рабочих мест на территории </w:t>
      </w:r>
      <w:proofErr w:type="spellStart"/>
      <w:r w:rsidRPr="00AC24A9">
        <w:rPr>
          <w:sz w:val="25"/>
          <w:szCs w:val="25"/>
        </w:rPr>
        <w:t>Дебёсского</w:t>
      </w:r>
      <w:proofErr w:type="spellEnd"/>
      <w:r w:rsidRPr="00AC24A9">
        <w:rPr>
          <w:sz w:val="25"/>
          <w:szCs w:val="25"/>
        </w:rPr>
        <w:t xml:space="preserve"> района, а это один из главных факторов дальнейшего динамичного развития экономики района. </w:t>
      </w:r>
    </w:p>
    <w:p w:rsidR="0066732D" w:rsidRPr="00AC24A9" w:rsidRDefault="0066732D" w:rsidP="0066732D">
      <w:pPr>
        <w:ind w:firstLine="708"/>
        <w:jc w:val="both"/>
        <w:rPr>
          <w:bCs/>
          <w:sz w:val="25"/>
          <w:szCs w:val="25"/>
        </w:rPr>
      </w:pPr>
      <w:r w:rsidRPr="00AC24A9">
        <w:rPr>
          <w:sz w:val="25"/>
          <w:szCs w:val="25"/>
        </w:rPr>
        <w:t>На территории район</w:t>
      </w:r>
      <w:r w:rsidR="00044F34" w:rsidRPr="00AC24A9">
        <w:rPr>
          <w:sz w:val="25"/>
          <w:szCs w:val="25"/>
        </w:rPr>
        <w:t>а зарегистрировано 4 средних, 48</w:t>
      </w:r>
      <w:r w:rsidRPr="00AC24A9">
        <w:rPr>
          <w:sz w:val="25"/>
          <w:szCs w:val="25"/>
        </w:rPr>
        <w:t xml:space="preserve"> малых, в том числе 2</w:t>
      </w:r>
      <w:r w:rsidR="00D75909" w:rsidRPr="00AC24A9">
        <w:rPr>
          <w:sz w:val="25"/>
          <w:szCs w:val="25"/>
        </w:rPr>
        <w:t>6</w:t>
      </w:r>
      <w:r w:rsidRPr="00AC24A9">
        <w:rPr>
          <w:sz w:val="25"/>
          <w:szCs w:val="25"/>
        </w:rPr>
        <w:t xml:space="preserve"> микро предприятий, на которых занято </w:t>
      </w:r>
      <w:r w:rsidR="00D75909" w:rsidRPr="00AC24A9">
        <w:rPr>
          <w:sz w:val="25"/>
          <w:szCs w:val="25"/>
        </w:rPr>
        <w:t>около 1,5 тыс. человек</w:t>
      </w:r>
      <w:r w:rsidRPr="00AC24A9">
        <w:rPr>
          <w:sz w:val="25"/>
          <w:szCs w:val="25"/>
        </w:rPr>
        <w:t>. Веду</w:t>
      </w:r>
      <w:r w:rsidR="00044F34" w:rsidRPr="00AC24A9">
        <w:rPr>
          <w:sz w:val="25"/>
          <w:szCs w:val="25"/>
        </w:rPr>
        <w:t>т хозяйственную деятельность 158</w:t>
      </w:r>
      <w:r w:rsidR="0066504D">
        <w:rPr>
          <w:sz w:val="25"/>
          <w:szCs w:val="25"/>
        </w:rPr>
        <w:t xml:space="preserve"> </w:t>
      </w:r>
      <w:r w:rsidR="00536E64">
        <w:rPr>
          <w:sz w:val="25"/>
          <w:szCs w:val="25"/>
        </w:rPr>
        <w:t>предпринимателей.</w:t>
      </w:r>
      <w:r w:rsidRPr="00AC24A9">
        <w:rPr>
          <w:sz w:val="25"/>
          <w:szCs w:val="25"/>
        </w:rPr>
        <w:t xml:space="preserve">  Общее число </w:t>
      </w:r>
      <w:proofErr w:type="gramStart"/>
      <w:r w:rsidRPr="00AC24A9">
        <w:rPr>
          <w:sz w:val="25"/>
          <w:szCs w:val="25"/>
        </w:rPr>
        <w:t>занятых</w:t>
      </w:r>
      <w:proofErr w:type="gramEnd"/>
      <w:r w:rsidRPr="00AC24A9">
        <w:rPr>
          <w:sz w:val="25"/>
          <w:szCs w:val="25"/>
        </w:rPr>
        <w:t xml:space="preserve"> в</w:t>
      </w:r>
      <w:r w:rsidR="00044F34" w:rsidRPr="00AC24A9">
        <w:rPr>
          <w:sz w:val="25"/>
          <w:szCs w:val="25"/>
        </w:rPr>
        <w:t xml:space="preserve"> малом бизнесе составляет 34,1</w:t>
      </w:r>
      <w:r w:rsidRPr="00AC24A9">
        <w:rPr>
          <w:sz w:val="25"/>
          <w:szCs w:val="25"/>
        </w:rPr>
        <w:t xml:space="preserve"> % от числа занятых в экономике. </w:t>
      </w:r>
      <w:r w:rsidRPr="00AC24A9">
        <w:rPr>
          <w:bCs/>
          <w:sz w:val="25"/>
          <w:szCs w:val="25"/>
        </w:rPr>
        <w:t>Поступления ЕНВД и от патентной системы налогообложения в бюджет Дебесского района за первое полугодие 2017 года</w:t>
      </w:r>
      <w:r w:rsidR="00677D04" w:rsidRPr="00AC24A9">
        <w:rPr>
          <w:bCs/>
          <w:sz w:val="25"/>
          <w:szCs w:val="25"/>
        </w:rPr>
        <w:t xml:space="preserve"> составили 1,6</w:t>
      </w:r>
      <w:r w:rsidRPr="00AC24A9">
        <w:rPr>
          <w:bCs/>
          <w:sz w:val="25"/>
          <w:szCs w:val="25"/>
        </w:rPr>
        <w:t xml:space="preserve"> млн. рублей.</w:t>
      </w:r>
    </w:p>
    <w:p w:rsidR="0066732D" w:rsidRPr="00AC24A9" w:rsidRDefault="0066732D" w:rsidP="00CD39E8">
      <w:pPr>
        <w:ind w:firstLine="708"/>
        <w:jc w:val="both"/>
        <w:rPr>
          <w:sz w:val="25"/>
          <w:szCs w:val="25"/>
          <w:highlight w:val="yellow"/>
        </w:rPr>
      </w:pPr>
    </w:p>
    <w:p w:rsidR="009C076A" w:rsidRPr="00AC24A9" w:rsidRDefault="009C076A" w:rsidP="00536E64">
      <w:pPr>
        <w:ind w:firstLine="709"/>
        <w:jc w:val="both"/>
        <w:rPr>
          <w:bCs/>
          <w:sz w:val="25"/>
          <w:szCs w:val="25"/>
        </w:rPr>
      </w:pPr>
      <w:r w:rsidRPr="00AC24A9">
        <w:rPr>
          <w:bCs/>
          <w:sz w:val="25"/>
          <w:szCs w:val="25"/>
        </w:rPr>
        <w:lastRenderedPageBreak/>
        <w:t>Одним из социальных критериев устойчивого развития района являются доходы населения.</w:t>
      </w:r>
    </w:p>
    <w:p w:rsidR="00F2518A" w:rsidRPr="00AC24A9" w:rsidRDefault="00C80A54" w:rsidP="00C80A54">
      <w:pPr>
        <w:tabs>
          <w:tab w:val="left" w:pos="10080"/>
        </w:tabs>
        <w:ind w:right="-38" w:firstLine="709"/>
        <w:jc w:val="both"/>
        <w:rPr>
          <w:bCs/>
          <w:sz w:val="25"/>
          <w:szCs w:val="25"/>
        </w:rPr>
      </w:pPr>
      <w:r w:rsidRPr="00AC24A9">
        <w:rPr>
          <w:bCs/>
          <w:sz w:val="25"/>
          <w:szCs w:val="25"/>
        </w:rPr>
        <w:t>Среднемесячная заработная плата работников организаций Дебесского района, не относящихся к субъектам малого предпринимательства, по отдельным видам экономической деятельности</w:t>
      </w:r>
      <w:r w:rsidR="00D97D29" w:rsidRPr="00AC24A9">
        <w:rPr>
          <w:bCs/>
          <w:sz w:val="25"/>
          <w:szCs w:val="25"/>
        </w:rPr>
        <w:t xml:space="preserve"> за 5 месяцев составила 22919,6</w:t>
      </w:r>
      <w:r w:rsidR="00F2518A" w:rsidRPr="00AC24A9">
        <w:rPr>
          <w:bCs/>
          <w:sz w:val="25"/>
          <w:szCs w:val="25"/>
        </w:rPr>
        <w:t xml:space="preserve"> рублей, темп </w:t>
      </w:r>
      <w:r w:rsidR="00D97D29" w:rsidRPr="00AC24A9">
        <w:rPr>
          <w:bCs/>
          <w:sz w:val="25"/>
          <w:szCs w:val="25"/>
        </w:rPr>
        <w:t>роста 107,1</w:t>
      </w:r>
      <w:r w:rsidR="00222FF5" w:rsidRPr="00AC24A9">
        <w:rPr>
          <w:bCs/>
          <w:sz w:val="25"/>
          <w:szCs w:val="25"/>
        </w:rPr>
        <w:t xml:space="preserve"> </w:t>
      </w:r>
      <w:r w:rsidR="00F2518A" w:rsidRPr="00AC24A9">
        <w:rPr>
          <w:bCs/>
          <w:sz w:val="25"/>
          <w:szCs w:val="25"/>
        </w:rPr>
        <w:t>%. По размеру среднемесячной за</w:t>
      </w:r>
      <w:r w:rsidR="00222FF5" w:rsidRPr="00AC24A9">
        <w:rPr>
          <w:bCs/>
          <w:sz w:val="25"/>
          <w:szCs w:val="25"/>
        </w:rPr>
        <w:t>работной платы район занимает 14</w:t>
      </w:r>
      <w:r w:rsidR="00F2518A" w:rsidRPr="00AC24A9">
        <w:rPr>
          <w:bCs/>
          <w:sz w:val="25"/>
          <w:szCs w:val="25"/>
        </w:rPr>
        <w:t xml:space="preserve"> рейтинг среди сельских районов Удмуртской республики.</w:t>
      </w:r>
    </w:p>
    <w:p w:rsidR="00024C4E" w:rsidRPr="00AC24A9" w:rsidRDefault="00091BCD" w:rsidP="00F2518A">
      <w:pPr>
        <w:ind w:right="-54" w:firstLine="709"/>
        <w:jc w:val="both"/>
        <w:rPr>
          <w:bCs/>
          <w:sz w:val="25"/>
          <w:szCs w:val="25"/>
        </w:rPr>
      </w:pPr>
      <w:r w:rsidRPr="00AC24A9">
        <w:rPr>
          <w:bCs/>
          <w:sz w:val="25"/>
          <w:szCs w:val="25"/>
        </w:rPr>
        <w:t>Динамика роста среднемесячной заработной платой</w:t>
      </w:r>
      <w:r w:rsidR="00A40F7A" w:rsidRPr="00AC24A9">
        <w:rPr>
          <w:bCs/>
          <w:sz w:val="25"/>
          <w:szCs w:val="25"/>
        </w:rPr>
        <w:t xml:space="preserve"> (без учета малого предпринимательства) по </w:t>
      </w:r>
      <w:r w:rsidRPr="00AC24A9">
        <w:rPr>
          <w:bCs/>
          <w:sz w:val="25"/>
          <w:szCs w:val="25"/>
        </w:rPr>
        <w:t>отдельным видам экономической деятельности сложились следующим образом</w:t>
      </w:r>
      <w:r w:rsidR="00A40F7A" w:rsidRPr="00AC24A9">
        <w:rPr>
          <w:bCs/>
          <w:sz w:val="25"/>
          <w:szCs w:val="25"/>
        </w:rPr>
        <w:t>:</w:t>
      </w:r>
    </w:p>
    <w:tbl>
      <w:tblPr>
        <w:tblStyle w:val="1f1"/>
        <w:tblW w:w="0" w:type="auto"/>
        <w:tblInd w:w="108" w:type="dxa"/>
        <w:tblLook w:val="04A0" w:firstRow="1" w:lastRow="0" w:firstColumn="1" w:lastColumn="0" w:noHBand="0" w:noVBand="1"/>
      </w:tblPr>
      <w:tblGrid>
        <w:gridCol w:w="6521"/>
        <w:gridCol w:w="1134"/>
        <w:gridCol w:w="1134"/>
        <w:gridCol w:w="1559"/>
      </w:tblGrid>
      <w:tr w:rsidR="00F2518A" w:rsidRPr="00AC24A9" w:rsidTr="00091BCD">
        <w:tc>
          <w:tcPr>
            <w:tcW w:w="6521" w:type="dxa"/>
          </w:tcPr>
          <w:p w:rsidR="00F2518A" w:rsidRPr="00AC24A9" w:rsidRDefault="00F2518A" w:rsidP="00F2518A">
            <w:pPr>
              <w:ind w:right="-54"/>
              <w:jc w:val="center"/>
              <w:rPr>
                <w:rFonts w:ascii="Times New Roman" w:hAnsi="Times New Roman" w:cs="Times New Roman"/>
                <w:b/>
                <w:bCs/>
                <w:sz w:val="25"/>
                <w:szCs w:val="25"/>
              </w:rPr>
            </w:pPr>
            <w:r w:rsidRPr="00AC24A9">
              <w:rPr>
                <w:rFonts w:ascii="Times New Roman" w:hAnsi="Times New Roman" w:cs="Times New Roman"/>
                <w:b/>
                <w:bCs/>
                <w:sz w:val="25"/>
                <w:szCs w:val="25"/>
              </w:rPr>
              <w:t xml:space="preserve">Отрасли </w:t>
            </w:r>
          </w:p>
        </w:tc>
        <w:tc>
          <w:tcPr>
            <w:tcW w:w="1134" w:type="dxa"/>
          </w:tcPr>
          <w:p w:rsidR="00F2518A" w:rsidRPr="00AC24A9" w:rsidRDefault="00D97D29" w:rsidP="00F2518A">
            <w:pPr>
              <w:ind w:right="-54"/>
              <w:jc w:val="center"/>
              <w:rPr>
                <w:rFonts w:ascii="Times New Roman" w:hAnsi="Times New Roman" w:cs="Times New Roman"/>
                <w:b/>
                <w:bCs/>
                <w:sz w:val="25"/>
                <w:szCs w:val="25"/>
              </w:rPr>
            </w:pPr>
            <w:r w:rsidRPr="00AC24A9">
              <w:rPr>
                <w:rFonts w:ascii="Times New Roman" w:hAnsi="Times New Roman" w:cs="Times New Roman"/>
                <w:b/>
                <w:bCs/>
                <w:sz w:val="25"/>
                <w:szCs w:val="25"/>
              </w:rPr>
              <w:t>6 мес. 2016</w:t>
            </w:r>
            <w:r w:rsidR="00F2518A" w:rsidRPr="00AC24A9">
              <w:rPr>
                <w:rFonts w:ascii="Times New Roman" w:hAnsi="Times New Roman" w:cs="Times New Roman"/>
                <w:b/>
                <w:bCs/>
                <w:sz w:val="25"/>
                <w:szCs w:val="25"/>
              </w:rPr>
              <w:t xml:space="preserve"> год</w:t>
            </w:r>
          </w:p>
        </w:tc>
        <w:tc>
          <w:tcPr>
            <w:tcW w:w="1134" w:type="dxa"/>
          </w:tcPr>
          <w:p w:rsidR="00F2518A" w:rsidRPr="00AC24A9" w:rsidRDefault="00D97D29" w:rsidP="00F2518A">
            <w:pPr>
              <w:ind w:right="-54"/>
              <w:jc w:val="center"/>
              <w:rPr>
                <w:rFonts w:ascii="Times New Roman" w:hAnsi="Times New Roman" w:cs="Times New Roman"/>
                <w:b/>
                <w:bCs/>
                <w:sz w:val="25"/>
                <w:szCs w:val="25"/>
              </w:rPr>
            </w:pPr>
            <w:r w:rsidRPr="00AC24A9">
              <w:rPr>
                <w:rFonts w:ascii="Times New Roman" w:hAnsi="Times New Roman" w:cs="Times New Roman"/>
                <w:b/>
                <w:bCs/>
                <w:sz w:val="25"/>
                <w:szCs w:val="25"/>
              </w:rPr>
              <w:t>6 мес. 2017</w:t>
            </w:r>
            <w:r w:rsidR="00F2518A" w:rsidRPr="00AC24A9">
              <w:rPr>
                <w:rFonts w:ascii="Times New Roman" w:hAnsi="Times New Roman" w:cs="Times New Roman"/>
                <w:b/>
                <w:bCs/>
                <w:sz w:val="25"/>
                <w:szCs w:val="25"/>
              </w:rPr>
              <w:t xml:space="preserve"> год</w:t>
            </w:r>
          </w:p>
        </w:tc>
        <w:tc>
          <w:tcPr>
            <w:tcW w:w="1559" w:type="dxa"/>
          </w:tcPr>
          <w:p w:rsidR="00F2518A" w:rsidRPr="00AC24A9" w:rsidRDefault="00D97D29" w:rsidP="00F2518A">
            <w:pPr>
              <w:ind w:right="-54"/>
              <w:jc w:val="center"/>
              <w:rPr>
                <w:rFonts w:ascii="Times New Roman" w:hAnsi="Times New Roman" w:cs="Times New Roman"/>
                <w:b/>
                <w:bCs/>
                <w:sz w:val="25"/>
                <w:szCs w:val="25"/>
              </w:rPr>
            </w:pPr>
            <w:r w:rsidRPr="00AC24A9">
              <w:rPr>
                <w:rFonts w:ascii="Times New Roman" w:hAnsi="Times New Roman" w:cs="Times New Roman"/>
                <w:b/>
                <w:bCs/>
                <w:sz w:val="25"/>
                <w:szCs w:val="25"/>
              </w:rPr>
              <w:t>2017</w:t>
            </w:r>
            <w:r w:rsidR="00F2518A" w:rsidRPr="00AC24A9">
              <w:rPr>
                <w:rFonts w:ascii="Times New Roman" w:hAnsi="Times New Roman" w:cs="Times New Roman"/>
                <w:b/>
                <w:bCs/>
                <w:sz w:val="25"/>
                <w:szCs w:val="25"/>
              </w:rPr>
              <w:t xml:space="preserve"> г. в %</w:t>
            </w:r>
          </w:p>
          <w:p w:rsidR="00F2518A" w:rsidRPr="00AC24A9" w:rsidRDefault="00D97D29" w:rsidP="00F2518A">
            <w:pPr>
              <w:ind w:right="-54"/>
              <w:jc w:val="center"/>
              <w:rPr>
                <w:rFonts w:ascii="Times New Roman" w:hAnsi="Times New Roman" w:cs="Times New Roman"/>
                <w:b/>
                <w:bCs/>
                <w:sz w:val="25"/>
                <w:szCs w:val="25"/>
              </w:rPr>
            </w:pPr>
            <w:r w:rsidRPr="00AC24A9">
              <w:rPr>
                <w:rFonts w:ascii="Times New Roman" w:hAnsi="Times New Roman" w:cs="Times New Roman"/>
                <w:b/>
                <w:bCs/>
                <w:sz w:val="25"/>
                <w:szCs w:val="25"/>
              </w:rPr>
              <w:t xml:space="preserve"> к 2016</w:t>
            </w:r>
            <w:r w:rsidR="00F2518A" w:rsidRPr="00AC24A9">
              <w:rPr>
                <w:rFonts w:ascii="Times New Roman" w:hAnsi="Times New Roman" w:cs="Times New Roman"/>
                <w:b/>
                <w:bCs/>
                <w:sz w:val="25"/>
                <w:szCs w:val="25"/>
              </w:rPr>
              <w:t xml:space="preserve"> г.</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Сельское хозяйство</w:t>
            </w:r>
          </w:p>
        </w:tc>
        <w:tc>
          <w:tcPr>
            <w:tcW w:w="1134" w:type="dxa"/>
          </w:tcPr>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F45BFC" w:rsidRPr="00AC24A9">
              <w:rPr>
                <w:rFonts w:ascii="Times New Roman" w:hAnsi="Times New Roman" w:cs="Times New Roman"/>
                <w:bCs/>
                <w:sz w:val="25"/>
                <w:szCs w:val="25"/>
              </w:rPr>
              <w:t>3230</w:t>
            </w:r>
          </w:p>
        </w:tc>
        <w:tc>
          <w:tcPr>
            <w:tcW w:w="1134" w:type="dxa"/>
          </w:tcPr>
          <w:p w:rsidR="00C80A54" w:rsidRPr="00AC24A9" w:rsidRDefault="001A347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14</w:t>
            </w:r>
            <w:r w:rsidR="00F45BFC" w:rsidRPr="00AC24A9">
              <w:rPr>
                <w:rFonts w:ascii="Times New Roman" w:hAnsi="Times New Roman" w:cs="Times New Roman"/>
                <w:bCs/>
                <w:sz w:val="25"/>
                <w:szCs w:val="25"/>
              </w:rPr>
              <w:t>421</w:t>
            </w:r>
          </w:p>
        </w:tc>
        <w:tc>
          <w:tcPr>
            <w:tcW w:w="1559" w:type="dxa"/>
          </w:tcPr>
          <w:p w:rsidR="00C80A54" w:rsidRPr="00AC24A9" w:rsidRDefault="001A347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F45BFC" w:rsidRPr="00AC24A9">
              <w:rPr>
                <w:rFonts w:ascii="Times New Roman" w:hAnsi="Times New Roman" w:cs="Times New Roman"/>
                <w:bCs/>
                <w:sz w:val="25"/>
                <w:szCs w:val="25"/>
              </w:rPr>
              <w:t>09,0</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Производство и распределение электроэнергии, газа и воды</w:t>
            </w:r>
          </w:p>
        </w:tc>
        <w:tc>
          <w:tcPr>
            <w:tcW w:w="1134" w:type="dxa"/>
          </w:tcPr>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w:t>
            </w:r>
            <w:r w:rsidR="00F45BFC" w:rsidRPr="00AC24A9">
              <w:rPr>
                <w:rFonts w:ascii="Times New Roman" w:hAnsi="Times New Roman" w:cs="Times New Roman"/>
                <w:bCs/>
                <w:sz w:val="25"/>
                <w:szCs w:val="25"/>
              </w:rPr>
              <w:t>2194</w:t>
            </w:r>
          </w:p>
        </w:tc>
        <w:tc>
          <w:tcPr>
            <w:tcW w:w="1134" w:type="dxa"/>
          </w:tcPr>
          <w:p w:rsidR="00C80A54" w:rsidRPr="00AC24A9" w:rsidRDefault="001A347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w:t>
            </w:r>
            <w:r w:rsidR="00F45BFC" w:rsidRPr="00AC24A9">
              <w:rPr>
                <w:rFonts w:ascii="Times New Roman" w:hAnsi="Times New Roman" w:cs="Times New Roman"/>
                <w:bCs/>
                <w:sz w:val="25"/>
                <w:szCs w:val="25"/>
              </w:rPr>
              <w:t>8430,5</w:t>
            </w:r>
          </w:p>
        </w:tc>
        <w:tc>
          <w:tcPr>
            <w:tcW w:w="1559" w:type="dxa"/>
          </w:tcPr>
          <w:p w:rsidR="00C80A54" w:rsidRPr="00AC24A9" w:rsidRDefault="001A347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F45BFC" w:rsidRPr="00AC24A9">
              <w:rPr>
                <w:rFonts w:ascii="Times New Roman" w:hAnsi="Times New Roman" w:cs="Times New Roman"/>
                <w:bCs/>
                <w:sz w:val="25"/>
                <w:szCs w:val="25"/>
              </w:rPr>
              <w:t>28,1</w:t>
            </w:r>
          </w:p>
        </w:tc>
      </w:tr>
      <w:tr w:rsidR="00C80A54" w:rsidRPr="00AC24A9" w:rsidTr="00091BCD">
        <w:tc>
          <w:tcPr>
            <w:tcW w:w="6521" w:type="dxa"/>
          </w:tcPr>
          <w:p w:rsidR="00C80A54" w:rsidRPr="00AC24A9" w:rsidRDefault="00F45BFC"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Деятельность финансовая и страховая</w:t>
            </w:r>
          </w:p>
        </w:tc>
        <w:tc>
          <w:tcPr>
            <w:tcW w:w="1134" w:type="dxa"/>
          </w:tcPr>
          <w:p w:rsidR="00C80A54" w:rsidRPr="00AC24A9" w:rsidRDefault="00F45BFC"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34014,7</w:t>
            </w:r>
          </w:p>
        </w:tc>
        <w:tc>
          <w:tcPr>
            <w:tcW w:w="1134" w:type="dxa"/>
          </w:tcPr>
          <w:p w:rsidR="00E15216" w:rsidRPr="00AC24A9" w:rsidRDefault="00F45BFC"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28198,2</w:t>
            </w:r>
          </w:p>
        </w:tc>
        <w:tc>
          <w:tcPr>
            <w:tcW w:w="1559" w:type="dxa"/>
          </w:tcPr>
          <w:p w:rsidR="00E15216" w:rsidRPr="00AC24A9" w:rsidRDefault="00F45BFC"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82,9</w:t>
            </w:r>
          </w:p>
        </w:tc>
      </w:tr>
      <w:tr w:rsidR="00C80A54" w:rsidRPr="00AC24A9" w:rsidTr="00091BCD">
        <w:tc>
          <w:tcPr>
            <w:tcW w:w="6521" w:type="dxa"/>
          </w:tcPr>
          <w:p w:rsidR="00C80A54" w:rsidRPr="00AC24A9" w:rsidRDefault="006957FA"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 xml:space="preserve">Деятельность профессиональная, научная и техническая  </w:t>
            </w:r>
          </w:p>
        </w:tc>
        <w:tc>
          <w:tcPr>
            <w:tcW w:w="1134" w:type="dxa"/>
          </w:tcPr>
          <w:p w:rsidR="00C80A54" w:rsidRPr="00AC24A9" w:rsidRDefault="006957FA"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15736,3</w:t>
            </w:r>
          </w:p>
        </w:tc>
        <w:tc>
          <w:tcPr>
            <w:tcW w:w="1134" w:type="dxa"/>
          </w:tcPr>
          <w:p w:rsidR="00E15216" w:rsidRPr="00AC24A9" w:rsidRDefault="006957FA"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16302,8</w:t>
            </w:r>
          </w:p>
        </w:tc>
        <w:tc>
          <w:tcPr>
            <w:tcW w:w="1559" w:type="dxa"/>
          </w:tcPr>
          <w:p w:rsidR="00E15216" w:rsidRPr="00AC24A9" w:rsidRDefault="006957FA"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103,6</w:t>
            </w:r>
          </w:p>
        </w:tc>
      </w:tr>
      <w:tr w:rsidR="006B38BD" w:rsidRPr="00AC24A9" w:rsidTr="00091BCD">
        <w:tc>
          <w:tcPr>
            <w:tcW w:w="6521" w:type="dxa"/>
          </w:tcPr>
          <w:p w:rsidR="006B38BD" w:rsidRPr="00AC24A9" w:rsidRDefault="006B38BD"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Государственное управление и обеспечение военной безопасности; социальное обеспечение</w:t>
            </w:r>
          </w:p>
        </w:tc>
        <w:tc>
          <w:tcPr>
            <w:tcW w:w="1134" w:type="dxa"/>
          </w:tcPr>
          <w:p w:rsidR="006B38BD" w:rsidRPr="00AC24A9" w:rsidRDefault="006B38BD" w:rsidP="00A72003">
            <w:pPr>
              <w:ind w:right="-54"/>
              <w:jc w:val="center"/>
              <w:rPr>
                <w:rFonts w:ascii="Times New Roman" w:hAnsi="Times New Roman" w:cs="Times New Roman"/>
                <w:bCs/>
                <w:sz w:val="25"/>
                <w:szCs w:val="25"/>
              </w:rPr>
            </w:pPr>
          </w:p>
          <w:p w:rsidR="006B38BD" w:rsidRPr="00AC24A9" w:rsidRDefault="006B38BD"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25995,1</w:t>
            </w:r>
          </w:p>
        </w:tc>
        <w:tc>
          <w:tcPr>
            <w:tcW w:w="1134" w:type="dxa"/>
          </w:tcPr>
          <w:p w:rsidR="006B38BD" w:rsidRPr="00AC24A9" w:rsidRDefault="006B38BD" w:rsidP="00F2518A">
            <w:pPr>
              <w:ind w:right="-54"/>
              <w:jc w:val="center"/>
              <w:rPr>
                <w:rFonts w:ascii="Times New Roman" w:hAnsi="Times New Roman" w:cs="Times New Roman"/>
                <w:bCs/>
                <w:sz w:val="25"/>
                <w:szCs w:val="25"/>
              </w:rPr>
            </w:pPr>
          </w:p>
          <w:p w:rsidR="006B38BD" w:rsidRPr="00AC24A9" w:rsidRDefault="006B38BD"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27502,8</w:t>
            </w:r>
          </w:p>
        </w:tc>
        <w:tc>
          <w:tcPr>
            <w:tcW w:w="1559" w:type="dxa"/>
          </w:tcPr>
          <w:p w:rsidR="006B38BD" w:rsidRPr="00AC24A9" w:rsidRDefault="006B38BD" w:rsidP="00F2518A">
            <w:pPr>
              <w:ind w:right="-54"/>
              <w:jc w:val="center"/>
              <w:rPr>
                <w:rFonts w:ascii="Times New Roman" w:hAnsi="Times New Roman" w:cs="Times New Roman"/>
                <w:bCs/>
                <w:sz w:val="25"/>
                <w:szCs w:val="25"/>
              </w:rPr>
            </w:pPr>
          </w:p>
          <w:p w:rsidR="006B38BD" w:rsidRPr="00AC24A9" w:rsidRDefault="006B38BD"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105,8</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 xml:space="preserve">Деятельность </w:t>
            </w:r>
            <w:r w:rsidR="006B38BD" w:rsidRPr="00AC24A9">
              <w:rPr>
                <w:rFonts w:ascii="Times New Roman" w:hAnsi="Times New Roman" w:cs="Times New Roman"/>
                <w:bCs/>
                <w:sz w:val="25"/>
                <w:szCs w:val="25"/>
              </w:rPr>
              <w:t xml:space="preserve">в области культуры, спорта, </w:t>
            </w:r>
            <w:r w:rsidR="005E0559" w:rsidRPr="00AC24A9">
              <w:rPr>
                <w:rFonts w:ascii="Times New Roman" w:hAnsi="Times New Roman" w:cs="Times New Roman"/>
                <w:bCs/>
                <w:sz w:val="25"/>
                <w:szCs w:val="25"/>
              </w:rPr>
              <w:t>организации досуга</w:t>
            </w:r>
            <w:r w:rsidRPr="00AC24A9">
              <w:rPr>
                <w:rFonts w:ascii="Times New Roman" w:hAnsi="Times New Roman" w:cs="Times New Roman"/>
                <w:bCs/>
                <w:sz w:val="25"/>
                <w:szCs w:val="25"/>
              </w:rPr>
              <w:t xml:space="preserve"> и развлечений</w:t>
            </w:r>
          </w:p>
        </w:tc>
        <w:tc>
          <w:tcPr>
            <w:tcW w:w="1134" w:type="dxa"/>
          </w:tcPr>
          <w:p w:rsidR="00C80A54" w:rsidRPr="00AC24A9" w:rsidRDefault="00C80A54" w:rsidP="00A72003">
            <w:pPr>
              <w:ind w:right="-54"/>
              <w:jc w:val="center"/>
              <w:rPr>
                <w:rFonts w:ascii="Times New Roman" w:hAnsi="Times New Roman" w:cs="Times New Roman"/>
                <w:bCs/>
                <w:sz w:val="25"/>
                <w:szCs w:val="25"/>
              </w:rPr>
            </w:pPr>
          </w:p>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16</w:t>
            </w:r>
            <w:r w:rsidR="005E0559" w:rsidRPr="00AC24A9">
              <w:rPr>
                <w:rFonts w:ascii="Times New Roman" w:hAnsi="Times New Roman" w:cs="Times New Roman"/>
                <w:bCs/>
                <w:sz w:val="25"/>
                <w:szCs w:val="25"/>
              </w:rPr>
              <w:t>876,8</w:t>
            </w:r>
          </w:p>
        </w:tc>
        <w:tc>
          <w:tcPr>
            <w:tcW w:w="1134" w:type="dxa"/>
          </w:tcPr>
          <w:p w:rsidR="00C80A54" w:rsidRPr="00AC24A9" w:rsidRDefault="00C80A54" w:rsidP="00545BE7">
            <w:pPr>
              <w:ind w:right="-54"/>
              <w:jc w:val="center"/>
              <w:rPr>
                <w:rFonts w:ascii="Times New Roman" w:hAnsi="Times New Roman" w:cs="Times New Roman"/>
                <w:bCs/>
                <w:sz w:val="25"/>
                <w:szCs w:val="25"/>
              </w:rPr>
            </w:pPr>
          </w:p>
          <w:p w:rsidR="00E15216" w:rsidRPr="00AC24A9" w:rsidRDefault="00E15216" w:rsidP="00545BE7">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5E0559" w:rsidRPr="00AC24A9">
              <w:rPr>
                <w:rFonts w:ascii="Times New Roman" w:hAnsi="Times New Roman" w:cs="Times New Roman"/>
                <w:bCs/>
                <w:sz w:val="25"/>
                <w:szCs w:val="25"/>
              </w:rPr>
              <w:t>8733,3</w:t>
            </w:r>
          </w:p>
        </w:tc>
        <w:tc>
          <w:tcPr>
            <w:tcW w:w="1559" w:type="dxa"/>
          </w:tcPr>
          <w:p w:rsidR="00C80A54" w:rsidRPr="00AC24A9" w:rsidRDefault="00C80A54" w:rsidP="00545BE7">
            <w:pPr>
              <w:ind w:right="-54"/>
              <w:jc w:val="center"/>
              <w:rPr>
                <w:rFonts w:ascii="Times New Roman" w:hAnsi="Times New Roman" w:cs="Times New Roman"/>
                <w:bCs/>
                <w:sz w:val="25"/>
                <w:szCs w:val="25"/>
              </w:rPr>
            </w:pPr>
          </w:p>
          <w:p w:rsidR="00E15216" w:rsidRPr="00AC24A9" w:rsidRDefault="005E0559" w:rsidP="00545BE7">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111,0</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 xml:space="preserve">Торговля </w:t>
            </w:r>
            <w:r w:rsidR="00F45BFC" w:rsidRPr="00AC24A9">
              <w:rPr>
                <w:rFonts w:ascii="Times New Roman" w:hAnsi="Times New Roman" w:cs="Times New Roman"/>
                <w:bCs/>
                <w:sz w:val="25"/>
                <w:szCs w:val="25"/>
              </w:rPr>
              <w:t>и ремонт автотранспортных средств</w:t>
            </w:r>
          </w:p>
        </w:tc>
        <w:tc>
          <w:tcPr>
            <w:tcW w:w="1134" w:type="dxa"/>
          </w:tcPr>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20</w:t>
            </w:r>
            <w:r w:rsidR="00F45BFC" w:rsidRPr="00AC24A9">
              <w:rPr>
                <w:rFonts w:ascii="Times New Roman" w:hAnsi="Times New Roman" w:cs="Times New Roman"/>
                <w:bCs/>
                <w:sz w:val="25"/>
                <w:szCs w:val="25"/>
              </w:rPr>
              <w:t>542,3</w:t>
            </w:r>
          </w:p>
        </w:tc>
        <w:tc>
          <w:tcPr>
            <w:tcW w:w="1134"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w:t>
            </w:r>
            <w:r w:rsidR="00F45BFC" w:rsidRPr="00AC24A9">
              <w:rPr>
                <w:rFonts w:ascii="Times New Roman" w:hAnsi="Times New Roman" w:cs="Times New Roman"/>
                <w:bCs/>
                <w:sz w:val="25"/>
                <w:szCs w:val="25"/>
              </w:rPr>
              <w:t>1035,3</w:t>
            </w:r>
          </w:p>
        </w:tc>
        <w:tc>
          <w:tcPr>
            <w:tcW w:w="1559"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10</w:t>
            </w:r>
            <w:r w:rsidR="00F45BFC" w:rsidRPr="00AC24A9">
              <w:rPr>
                <w:rFonts w:ascii="Times New Roman" w:hAnsi="Times New Roman" w:cs="Times New Roman"/>
                <w:bCs/>
                <w:sz w:val="25"/>
                <w:szCs w:val="25"/>
              </w:rPr>
              <w:t>2,4</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 xml:space="preserve">Здравоохранение и предоставление социальных услуг </w:t>
            </w:r>
          </w:p>
        </w:tc>
        <w:tc>
          <w:tcPr>
            <w:tcW w:w="1134" w:type="dxa"/>
          </w:tcPr>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6B38BD" w:rsidRPr="00AC24A9">
              <w:rPr>
                <w:rFonts w:ascii="Times New Roman" w:hAnsi="Times New Roman" w:cs="Times New Roman"/>
                <w:bCs/>
                <w:sz w:val="25"/>
                <w:szCs w:val="25"/>
              </w:rPr>
              <w:t>8184,7</w:t>
            </w:r>
          </w:p>
        </w:tc>
        <w:tc>
          <w:tcPr>
            <w:tcW w:w="1134"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6B38BD" w:rsidRPr="00AC24A9">
              <w:rPr>
                <w:rFonts w:ascii="Times New Roman" w:hAnsi="Times New Roman" w:cs="Times New Roman"/>
                <w:bCs/>
                <w:sz w:val="25"/>
                <w:szCs w:val="25"/>
              </w:rPr>
              <w:t>8675,7</w:t>
            </w:r>
          </w:p>
        </w:tc>
        <w:tc>
          <w:tcPr>
            <w:tcW w:w="1559"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10</w:t>
            </w:r>
            <w:r w:rsidR="006B38BD" w:rsidRPr="00AC24A9">
              <w:rPr>
                <w:rFonts w:ascii="Times New Roman" w:hAnsi="Times New Roman" w:cs="Times New Roman"/>
                <w:bCs/>
                <w:sz w:val="25"/>
                <w:szCs w:val="25"/>
              </w:rPr>
              <w:t>2,7</w:t>
            </w:r>
          </w:p>
        </w:tc>
      </w:tr>
      <w:tr w:rsidR="00C80A54" w:rsidRPr="00AC24A9" w:rsidTr="00091BCD">
        <w:tc>
          <w:tcPr>
            <w:tcW w:w="6521" w:type="dxa"/>
          </w:tcPr>
          <w:p w:rsidR="00C80A54" w:rsidRPr="00AC24A9" w:rsidRDefault="00C80A54"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 xml:space="preserve">Образование </w:t>
            </w:r>
          </w:p>
        </w:tc>
        <w:tc>
          <w:tcPr>
            <w:tcW w:w="1134" w:type="dxa"/>
          </w:tcPr>
          <w:p w:rsidR="00C80A54" w:rsidRPr="00AC24A9" w:rsidRDefault="00C80A54"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17</w:t>
            </w:r>
            <w:r w:rsidR="006B38BD" w:rsidRPr="00AC24A9">
              <w:rPr>
                <w:rFonts w:ascii="Times New Roman" w:hAnsi="Times New Roman" w:cs="Times New Roman"/>
                <w:bCs/>
                <w:sz w:val="25"/>
                <w:szCs w:val="25"/>
              </w:rPr>
              <w:t>101,2</w:t>
            </w:r>
          </w:p>
        </w:tc>
        <w:tc>
          <w:tcPr>
            <w:tcW w:w="1134"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w:t>
            </w:r>
            <w:r w:rsidR="006B38BD" w:rsidRPr="00AC24A9">
              <w:rPr>
                <w:rFonts w:ascii="Times New Roman" w:hAnsi="Times New Roman" w:cs="Times New Roman"/>
                <w:bCs/>
                <w:sz w:val="25"/>
                <w:szCs w:val="25"/>
              </w:rPr>
              <w:t>8452,2</w:t>
            </w:r>
          </w:p>
        </w:tc>
        <w:tc>
          <w:tcPr>
            <w:tcW w:w="1559" w:type="dxa"/>
          </w:tcPr>
          <w:p w:rsidR="00C80A54" w:rsidRPr="00AC24A9" w:rsidRDefault="00E15216"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10</w:t>
            </w:r>
            <w:r w:rsidR="006B38BD" w:rsidRPr="00AC24A9">
              <w:rPr>
                <w:rFonts w:ascii="Times New Roman" w:hAnsi="Times New Roman" w:cs="Times New Roman"/>
                <w:bCs/>
                <w:sz w:val="25"/>
                <w:szCs w:val="25"/>
              </w:rPr>
              <w:t>7,9</w:t>
            </w:r>
          </w:p>
        </w:tc>
      </w:tr>
      <w:tr w:rsidR="005E0559" w:rsidRPr="00AC24A9" w:rsidTr="005E0559">
        <w:trPr>
          <w:trHeight w:val="516"/>
        </w:trPr>
        <w:tc>
          <w:tcPr>
            <w:tcW w:w="6521" w:type="dxa"/>
          </w:tcPr>
          <w:p w:rsidR="005E0559" w:rsidRPr="00AC24A9" w:rsidRDefault="005E0559" w:rsidP="00F2518A">
            <w:pPr>
              <w:ind w:right="-54"/>
              <w:jc w:val="both"/>
              <w:rPr>
                <w:rFonts w:ascii="Times New Roman" w:hAnsi="Times New Roman" w:cs="Times New Roman"/>
                <w:bCs/>
                <w:sz w:val="25"/>
                <w:szCs w:val="25"/>
              </w:rPr>
            </w:pPr>
            <w:r w:rsidRPr="00AC24A9">
              <w:rPr>
                <w:rFonts w:ascii="Times New Roman" w:hAnsi="Times New Roman" w:cs="Times New Roman"/>
                <w:bCs/>
                <w:sz w:val="25"/>
                <w:szCs w:val="25"/>
              </w:rPr>
              <w:t>Деятельность административная и сопутствующие дополнительные услуги</w:t>
            </w:r>
          </w:p>
        </w:tc>
        <w:tc>
          <w:tcPr>
            <w:tcW w:w="1134" w:type="dxa"/>
          </w:tcPr>
          <w:p w:rsidR="005E0559" w:rsidRPr="00AC24A9" w:rsidRDefault="005E0559" w:rsidP="00A72003">
            <w:pPr>
              <w:ind w:right="-54"/>
              <w:jc w:val="center"/>
              <w:rPr>
                <w:rFonts w:ascii="Times New Roman" w:hAnsi="Times New Roman" w:cs="Times New Roman"/>
                <w:bCs/>
                <w:sz w:val="25"/>
                <w:szCs w:val="25"/>
              </w:rPr>
            </w:pPr>
          </w:p>
          <w:p w:rsidR="005E0559" w:rsidRPr="00AC24A9" w:rsidRDefault="005E0559" w:rsidP="00A72003">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36337,5</w:t>
            </w:r>
          </w:p>
        </w:tc>
        <w:tc>
          <w:tcPr>
            <w:tcW w:w="1134" w:type="dxa"/>
          </w:tcPr>
          <w:p w:rsidR="005E0559" w:rsidRPr="00AC24A9" w:rsidRDefault="005E0559" w:rsidP="00F2518A">
            <w:pPr>
              <w:ind w:right="-54"/>
              <w:jc w:val="center"/>
              <w:rPr>
                <w:rFonts w:ascii="Times New Roman" w:hAnsi="Times New Roman" w:cs="Times New Roman"/>
                <w:bCs/>
                <w:sz w:val="25"/>
                <w:szCs w:val="25"/>
              </w:rPr>
            </w:pPr>
          </w:p>
          <w:p w:rsidR="005E0559" w:rsidRPr="00AC24A9" w:rsidRDefault="005E055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27289,5</w:t>
            </w:r>
          </w:p>
        </w:tc>
        <w:tc>
          <w:tcPr>
            <w:tcW w:w="1559" w:type="dxa"/>
          </w:tcPr>
          <w:p w:rsidR="005E0559" w:rsidRPr="00AC24A9" w:rsidRDefault="005E0559" w:rsidP="00F2518A">
            <w:pPr>
              <w:ind w:right="-54"/>
              <w:jc w:val="center"/>
              <w:rPr>
                <w:rFonts w:ascii="Times New Roman" w:hAnsi="Times New Roman" w:cs="Times New Roman"/>
                <w:bCs/>
                <w:sz w:val="25"/>
                <w:szCs w:val="25"/>
              </w:rPr>
            </w:pPr>
          </w:p>
          <w:p w:rsidR="005E0559" w:rsidRPr="00AC24A9" w:rsidRDefault="005E0559" w:rsidP="00F2518A">
            <w:pPr>
              <w:ind w:right="-54"/>
              <w:jc w:val="center"/>
              <w:rPr>
                <w:rFonts w:ascii="Times New Roman" w:hAnsi="Times New Roman" w:cs="Times New Roman"/>
                <w:bCs/>
                <w:sz w:val="25"/>
                <w:szCs w:val="25"/>
              </w:rPr>
            </w:pPr>
            <w:r w:rsidRPr="00AC24A9">
              <w:rPr>
                <w:rFonts w:ascii="Times New Roman" w:hAnsi="Times New Roman" w:cs="Times New Roman"/>
                <w:bCs/>
                <w:sz w:val="25"/>
                <w:szCs w:val="25"/>
              </w:rPr>
              <w:t>75,1</w:t>
            </w:r>
          </w:p>
        </w:tc>
      </w:tr>
    </w:tbl>
    <w:p w:rsidR="005E0559" w:rsidRPr="00AC24A9" w:rsidRDefault="005E0559" w:rsidP="00F269BA">
      <w:pPr>
        <w:ind w:firstLine="709"/>
        <w:jc w:val="both"/>
        <w:rPr>
          <w:rFonts w:eastAsiaTheme="minorHAnsi"/>
          <w:sz w:val="25"/>
          <w:szCs w:val="25"/>
          <w:lang w:eastAsia="en-US"/>
        </w:rPr>
      </w:pPr>
    </w:p>
    <w:p w:rsidR="00B760AF" w:rsidRPr="00AC24A9" w:rsidRDefault="00F525C4" w:rsidP="00B760AF">
      <w:pPr>
        <w:ind w:firstLine="709"/>
        <w:jc w:val="both"/>
        <w:rPr>
          <w:rFonts w:eastAsiaTheme="minorHAnsi"/>
          <w:sz w:val="25"/>
          <w:szCs w:val="25"/>
          <w:lang w:eastAsia="en-US"/>
        </w:rPr>
      </w:pPr>
      <w:r w:rsidRPr="00AC24A9">
        <w:rPr>
          <w:rFonts w:eastAsiaTheme="minorHAnsi"/>
          <w:sz w:val="25"/>
          <w:szCs w:val="25"/>
          <w:lang w:eastAsia="en-US"/>
        </w:rPr>
        <w:t>Активная работа Администрации и центра занятости населения Дебесского района напра</w:t>
      </w:r>
      <w:r w:rsidR="0021791B" w:rsidRPr="00AC24A9">
        <w:rPr>
          <w:rFonts w:eastAsiaTheme="minorHAnsi"/>
          <w:sz w:val="25"/>
          <w:szCs w:val="25"/>
          <w:lang w:eastAsia="en-US"/>
        </w:rPr>
        <w:t xml:space="preserve">влена на снижение безработицы в районе. </w:t>
      </w:r>
      <w:r w:rsidR="00B760AF" w:rsidRPr="00AC24A9">
        <w:rPr>
          <w:rFonts w:eastAsiaTheme="minorHAnsi"/>
          <w:sz w:val="25"/>
          <w:szCs w:val="25"/>
          <w:lang w:eastAsia="en-US"/>
        </w:rPr>
        <w:t xml:space="preserve">На начало 2017  года на учете в центре занятости в качестве безработных состояло 145 человек (на начало 2016 г.- 174 чел.). В течение 6 месяцев были признаны безработными 159 человек (в  2016 г.- 146 чел.). </w:t>
      </w:r>
    </w:p>
    <w:p w:rsidR="00B760AF" w:rsidRPr="00AC24A9" w:rsidRDefault="00B760AF" w:rsidP="00B760AF">
      <w:pPr>
        <w:ind w:firstLine="709"/>
        <w:jc w:val="both"/>
        <w:rPr>
          <w:rFonts w:eastAsiaTheme="minorHAnsi"/>
          <w:sz w:val="25"/>
          <w:szCs w:val="25"/>
          <w:lang w:eastAsia="en-US"/>
        </w:rPr>
      </w:pPr>
      <w:r w:rsidRPr="00AC24A9">
        <w:rPr>
          <w:rFonts w:eastAsiaTheme="minorHAnsi"/>
          <w:sz w:val="25"/>
          <w:szCs w:val="25"/>
          <w:lang w:eastAsia="en-US"/>
        </w:rPr>
        <w:t>Снято с учета по различным причинам 186</w:t>
      </w:r>
      <w:r w:rsidRPr="00AC24A9">
        <w:rPr>
          <w:rFonts w:eastAsiaTheme="minorHAnsi"/>
          <w:b/>
          <w:sz w:val="25"/>
          <w:szCs w:val="25"/>
          <w:lang w:eastAsia="en-US"/>
        </w:rPr>
        <w:t xml:space="preserve"> </w:t>
      </w:r>
      <w:r w:rsidRPr="00AC24A9">
        <w:rPr>
          <w:rFonts w:eastAsiaTheme="minorHAnsi"/>
          <w:sz w:val="25"/>
          <w:szCs w:val="25"/>
          <w:lang w:eastAsia="en-US"/>
        </w:rPr>
        <w:t>безработных граждан, в 2016 году – 201 человека, из них:</w:t>
      </w:r>
    </w:p>
    <w:tbl>
      <w:tblPr>
        <w:tblStyle w:val="afa"/>
        <w:tblW w:w="0" w:type="auto"/>
        <w:tblLook w:val="04A0" w:firstRow="1" w:lastRow="0" w:firstColumn="1" w:lastColumn="0" w:noHBand="0" w:noVBand="1"/>
      </w:tblPr>
      <w:tblGrid>
        <w:gridCol w:w="5778"/>
        <w:gridCol w:w="1560"/>
        <w:gridCol w:w="1559"/>
        <w:gridCol w:w="1559"/>
      </w:tblGrid>
      <w:tr w:rsidR="00B760AF" w:rsidRPr="00AC24A9" w:rsidTr="00CD73DF">
        <w:tc>
          <w:tcPr>
            <w:tcW w:w="5778" w:type="dxa"/>
          </w:tcPr>
          <w:p w:rsidR="00B760AF" w:rsidRPr="00AC24A9" w:rsidRDefault="00B760AF" w:rsidP="00CD73DF">
            <w:pPr>
              <w:jc w:val="both"/>
              <w:rPr>
                <w:rFonts w:eastAsiaTheme="minorHAnsi"/>
                <w:sz w:val="25"/>
                <w:szCs w:val="25"/>
                <w:lang w:eastAsia="en-US"/>
              </w:rPr>
            </w:pPr>
          </w:p>
        </w:tc>
        <w:tc>
          <w:tcPr>
            <w:tcW w:w="1560"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6 мес.2016 г.</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6 мес.2017 г.</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w:t>
            </w:r>
          </w:p>
        </w:tc>
      </w:tr>
      <w:tr w:rsidR="00B760AF" w:rsidRPr="00AC24A9" w:rsidTr="00CD73DF">
        <w:tc>
          <w:tcPr>
            <w:tcW w:w="5778" w:type="dxa"/>
          </w:tcPr>
          <w:p w:rsidR="00B760AF" w:rsidRPr="00AC24A9" w:rsidRDefault="00B760AF" w:rsidP="00CD73DF">
            <w:pPr>
              <w:jc w:val="both"/>
              <w:rPr>
                <w:rFonts w:eastAsiaTheme="minorHAnsi"/>
                <w:sz w:val="25"/>
                <w:szCs w:val="25"/>
                <w:lang w:eastAsia="en-US"/>
              </w:rPr>
            </w:pPr>
            <w:r w:rsidRPr="00AC24A9">
              <w:rPr>
                <w:rFonts w:eastAsiaTheme="minorHAnsi"/>
                <w:sz w:val="25"/>
                <w:szCs w:val="25"/>
                <w:lang w:eastAsia="en-US"/>
              </w:rPr>
              <w:t>трудоустроено</w:t>
            </w:r>
          </w:p>
        </w:tc>
        <w:tc>
          <w:tcPr>
            <w:tcW w:w="1560"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86</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80</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-6</w:t>
            </w:r>
          </w:p>
        </w:tc>
      </w:tr>
      <w:tr w:rsidR="00B760AF" w:rsidRPr="00AC24A9" w:rsidTr="00CD73DF">
        <w:tc>
          <w:tcPr>
            <w:tcW w:w="5778" w:type="dxa"/>
          </w:tcPr>
          <w:p w:rsidR="00B760AF" w:rsidRPr="00AC24A9" w:rsidRDefault="00B760AF" w:rsidP="00CD73DF">
            <w:pPr>
              <w:jc w:val="both"/>
              <w:rPr>
                <w:rFonts w:eastAsiaTheme="minorHAnsi"/>
                <w:sz w:val="25"/>
                <w:szCs w:val="25"/>
                <w:lang w:eastAsia="en-US"/>
              </w:rPr>
            </w:pPr>
            <w:r w:rsidRPr="00AC24A9">
              <w:rPr>
                <w:rFonts w:eastAsiaTheme="minorHAnsi"/>
                <w:sz w:val="25"/>
                <w:szCs w:val="25"/>
                <w:lang w:eastAsia="en-US"/>
              </w:rPr>
              <w:t>приступили к профессиональному обучению</w:t>
            </w:r>
          </w:p>
        </w:tc>
        <w:tc>
          <w:tcPr>
            <w:tcW w:w="1560"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23</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31</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+8</w:t>
            </w:r>
          </w:p>
        </w:tc>
      </w:tr>
      <w:tr w:rsidR="00B760AF" w:rsidRPr="00AC24A9" w:rsidTr="00CD73DF">
        <w:tc>
          <w:tcPr>
            <w:tcW w:w="5778" w:type="dxa"/>
          </w:tcPr>
          <w:p w:rsidR="00B760AF" w:rsidRPr="00AC24A9" w:rsidRDefault="00B760AF" w:rsidP="00CD73DF">
            <w:pPr>
              <w:jc w:val="both"/>
              <w:rPr>
                <w:rFonts w:eastAsiaTheme="minorHAnsi"/>
                <w:sz w:val="25"/>
                <w:szCs w:val="25"/>
                <w:lang w:eastAsia="en-US"/>
              </w:rPr>
            </w:pPr>
            <w:r w:rsidRPr="00AC24A9">
              <w:rPr>
                <w:rFonts w:eastAsiaTheme="minorHAnsi"/>
                <w:sz w:val="25"/>
                <w:szCs w:val="25"/>
                <w:lang w:eastAsia="en-US"/>
              </w:rPr>
              <w:t>по другим причинам</w:t>
            </w:r>
          </w:p>
        </w:tc>
        <w:tc>
          <w:tcPr>
            <w:tcW w:w="1560"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91</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75</w:t>
            </w:r>
          </w:p>
        </w:tc>
        <w:tc>
          <w:tcPr>
            <w:tcW w:w="1559" w:type="dxa"/>
          </w:tcPr>
          <w:p w:rsidR="00B760AF" w:rsidRPr="00AC24A9" w:rsidRDefault="00B760AF" w:rsidP="00CD73DF">
            <w:pPr>
              <w:jc w:val="center"/>
              <w:rPr>
                <w:rFonts w:eastAsiaTheme="minorHAnsi"/>
                <w:sz w:val="25"/>
                <w:szCs w:val="25"/>
                <w:lang w:eastAsia="en-US"/>
              </w:rPr>
            </w:pPr>
            <w:r w:rsidRPr="00AC24A9">
              <w:rPr>
                <w:rFonts w:eastAsiaTheme="minorHAnsi"/>
                <w:sz w:val="25"/>
                <w:szCs w:val="25"/>
                <w:lang w:eastAsia="en-US"/>
              </w:rPr>
              <w:t>-16</w:t>
            </w:r>
          </w:p>
        </w:tc>
      </w:tr>
    </w:tbl>
    <w:p w:rsidR="00B760AF" w:rsidRPr="00AC24A9" w:rsidRDefault="00B760AF" w:rsidP="00B760AF">
      <w:pPr>
        <w:ind w:firstLine="709"/>
        <w:jc w:val="both"/>
        <w:rPr>
          <w:rFonts w:eastAsiaTheme="minorHAnsi"/>
          <w:sz w:val="25"/>
          <w:szCs w:val="25"/>
          <w:lang w:eastAsia="en-US"/>
        </w:rPr>
      </w:pPr>
    </w:p>
    <w:p w:rsidR="00B760AF" w:rsidRPr="00AC24A9" w:rsidRDefault="00B760AF" w:rsidP="00B760AF">
      <w:pPr>
        <w:ind w:firstLine="709"/>
        <w:jc w:val="both"/>
        <w:rPr>
          <w:rFonts w:eastAsiaTheme="minorHAnsi"/>
          <w:sz w:val="25"/>
          <w:szCs w:val="25"/>
          <w:lang w:eastAsia="en-US"/>
        </w:rPr>
      </w:pPr>
      <w:proofErr w:type="gramStart"/>
      <w:r w:rsidRPr="00AC24A9">
        <w:rPr>
          <w:rFonts w:eastAsiaTheme="minorHAnsi"/>
          <w:sz w:val="25"/>
          <w:szCs w:val="25"/>
          <w:lang w:eastAsia="en-US"/>
        </w:rPr>
        <w:t xml:space="preserve">На 1 июля 2017 года численность безработных граждан, состоящих на учете в ГКУ УР ЦЗН Дебесского района, составила 118 человек, что на 1 человека меньше,  чем на 01.07.2016 г.   В составе безработных  граждан, состоящих на учете на конец отчетного периода 59 человек  (50%)- женщины, (2016 г.- 56 чел. (40,5%). </w:t>
      </w:r>
      <w:proofErr w:type="gramEnd"/>
    </w:p>
    <w:p w:rsidR="009442F1" w:rsidRPr="00AC24A9" w:rsidRDefault="009442F1" w:rsidP="00F269BA">
      <w:pPr>
        <w:ind w:firstLine="709"/>
        <w:jc w:val="both"/>
        <w:rPr>
          <w:rFonts w:eastAsiaTheme="minorHAnsi"/>
          <w:sz w:val="25"/>
          <w:szCs w:val="25"/>
          <w:lang w:eastAsia="en-US"/>
        </w:rPr>
      </w:pPr>
      <w:r w:rsidRPr="00AC24A9">
        <w:rPr>
          <w:rFonts w:eastAsiaTheme="minorHAnsi"/>
          <w:sz w:val="25"/>
          <w:szCs w:val="25"/>
          <w:lang w:eastAsia="en-US"/>
        </w:rPr>
        <w:t>Уровень регистрир</w:t>
      </w:r>
      <w:r w:rsidR="00B760AF" w:rsidRPr="00AC24A9">
        <w:rPr>
          <w:rFonts w:eastAsiaTheme="minorHAnsi"/>
          <w:sz w:val="25"/>
          <w:szCs w:val="25"/>
          <w:lang w:eastAsia="en-US"/>
        </w:rPr>
        <w:t>уемой безработицы составляет 1,8</w:t>
      </w:r>
      <w:r w:rsidRPr="00AC24A9">
        <w:rPr>
          <w:rFonts w:eastAsiaTheme="minorHAnsi"/>
          <w:sz w:val="25"/>
          <w:szCs w:val="25"/>
          <w:lang w:eastAsia="en-US"/>
        </w:rPr>
        <w:t>%</w:t>
      </w:r>
      <w:r w:rsidR="00B760AF" w:rsidRPr="00AC24A9">
        <w:rPr>
          <w:rFonts w:eastAsiaTheme="minorHAnsi"/>
          <w:sz w:val="25"/>
          <w:szCs w:val="25"/>
          <w:lang w:eastAsia="en-US"/>
        </w:rPr>
        <w:t xml:space="preserve"> (1,8% - в 2016</w:t>
      </w:r>
      <w:r w:rsidRPr="00AC24A9">
        <w:rPr>
          <w:rFonts w:eastAsiaTheme="minorHAnsi"/>
          <w:sz w:val="25"/>
          <w:szCs w:val="25"/>
          <w:lang w:eastAsia="en-US"/>
        </w:rPr>
        <w:t xml:space="preserve"> г.) от трудоспособного населени</w:t>
      </w:r>
      <w:r w:rsidR="00B760AF" w:rsidRPr="00AC24A9">
        <w:rPr>
          <w:rFonts w:eastAsiaTheme="minorHAnsi"/>
          <w:sz w:val="25"/>
          <w:szCs w:val="25"/>
          <w:lang w:eastAsia="en-US"/>
        </w:rPr>
        <w:t>я в трудоспособном возрасте 6580 чел. (6739 чел.- в 2016</w:t>
      </w:r>
      <w:r w:rsidR="004452B7" w:rsidRPr="00AC24A9">
        <w:rPr>
          <w:rFonts w:eastAsiaTheme="minorHAnsi"/>
          <w:sz w:val="25"/>
          <w:szCs w:val="25"/>
          <w:lang w:eastAsia="en-US"/>
        </w:rPr>
        <w:t xml:space="preserve"> году</w:t>
      </w:r>
      <w:r w:rsidRPr="00AC24A9">
        <w:rPr>
          <w:rFonts w:eastAsiaTheme="minorHAnsi"/>
          <w:sz w:val="25"/>
          <w:szCs w:val="25"/>
          <w:lang w:eastAsia="en-US"/>
        </w:rPr>
        <w:t>).</w:t>
      </w:r>
    </w:p>
    <w:p w:rsidR="00B760AF" w:rsidRPr="00AC24A9" w:rsidRDefault="00B760AF" w:rsidP="00F269BA">
      <w:pPr>
        <w:ind w:firstLine="709"/>
        <w:jc w:val="both"/>
        <w:rPr>
          <w:rFonts w:eastAsiaTheme="minorHAnsi"/>
          <w:sz w:val="25"/>
          <w:szCs w:val="25"/>
          <w:lang w:eastAsia="en-US"/>
        </w:rPr>
      </w:pPr>
      <w:r w:rsidRPr="00AC24A9">
        <w:rPr>
          <w:rFonts w:eastAsiaTheme="minorHAnsi"/>
          <w:sz w:val="25"/>
          <w:szCs w:val="25"/>
          <w:lang w:eastAsia="en-US"/>
        </w:rPr>
        <w:t>Коэффициент напряженности на рынке труда составляет</w:t>
      </w:r>
      <w:r w:rsidR="00AF69CC">
        <w:rPr>
          <w:rFonts w:eastAsiaTheme="minorHAnsi"/>
          <w:sz w:val="25"/>
          <w:szCs w:val="25"/>
          <w:lang w:eastAsia="en-US"/>
        </w:rPr>
        <w:t xml:space="preserve"> </w:t>
      </w:r>
      <w:r w:rsidRPr="00AC24A9">
        <w:rPr>
          <w:rFonts w:eastAsiaTheme="minorHAnsi"/>
          <w:sz w:val="25"/>
          <w:szCs w:val="25"/>
          <w:lang w:eastAsia="en-US"/>
        </w:rPr>
        <w:t>1,8 человека на одну вакансию, на 01.07.2016 г.</w:t>
      </w:r>
      <w:r w:rsidR="00AF69CC">
        <w:rPr>
          <w:rFonts w:eastAsiaTheme="minorHAnsi"/>
          <w:sz w:val="25"/>
          <w:szCs w:val="25"/>
          <w:lang w:eastAsia="en-US"/>
        </w:rPr>
        <w:t xml:space="preserve"> </w:t>
      </w:r>
      <w:r w:rsidRPr="00AC24A9">
        <w:rPr>
          <w:rFonts w:eastAsiaTheme="minorHAnsi"/>
          <w:sz w:val="25"/>
          <w:szCs w:val="25"/>
          <w:lang w:eastAsia="en-US"/>
        </w:rPr>
        <w:t>-</w:t>
      </w:r>
      <w:r w:rsidR="00AF69CC">
        <w:rPr>
          <w:rFonts w:eastAsiaTheme="minorHAnsi"/>
          <w:sz w:val="25"/>
          <w:szCs w:val="25"/>
          <w:lang w:eastAsia="en-US"/>
        </w:rPr>
        <w:t xml:space="preserve"> </w:t>
      </w:r>
      <w:r w:rsidRPr="00AC24A9">
        <w:rPr>
          <w:rFonts w:eastAsiaTheme="minorHAnsi"/>
          <w:sz w:val="25"/>
          <w:szCs w:val="25"/>
          <w:lang w:eastAsia="en-US"/>
        </w:rPr>
        <w:t>1,7 человека на одну вакансию.</w:t>
      </w:r>
    </w:p>
    <w:p w:rsidR="00B07323" w:rsidRPr="00AC24A9" w:rsidRDefault="00B07323" w:rsidP="00EE36A6">
      <w:pPr>
        <w:ind w:firstLine="709"/>
        <w:jc w:val="both"/>
        <w:rPr>
          <w:sz w:val="25"/>
          <w:szCs w:val="25"/>
        </w:rPr>
      </w:pPr>
    </w:p>
    <w:p w:rsidR="00B07323" w:rsidRPr="00AC24A9" w:rsidRDefault="00B07323" w:rsidP="00B07323">
      <w:pPr>
        <w:ind w:firstLine="720"/>
        <w:jc w:val="both"/>
        <w:rPr>
          <w:sz w:val="25"/>
          <w:szCs w:val="25"/>
        </w:rPr>
      </w:pPr>
      <w:proofErr w:type="gramStart"/>
      <w:r w:rsidRPr="00AC24A9">
        <w:rPr>
          <w:sz w:val="25"/>
          <w:szCs w:val="25"/>
        </w:rPr>
        <w:t xml:space="preserve">За 1 полугодие 2017 года от использования и продажи муниципального имущества муниципального образования «Дебесский район» в бюджет района поступило 1,8  млн. рублей, что составляет 98,3 % к уровню полугодия 2016 года, в  том числе аренда земельных участков – 847,5 тыс. рублей, продажа земельных участков в собственность – 674,4 тыс. рублей, аренда </w:t>
      </w:r>
      <w:r w:rsidRPr="00AC24A9">
        <w:rPr>
          <w:sz w:val="25"/>
          <w:szCs w:val="25"/>
        </w:rPr>
        <w:lastRenderedPageBreak/>
        <w:t>муниципального имущества и нежилых помещений – 226,9 тыс. рублей, продажа муниципального имущества – 36,6</w:t>
      </w:r>
      <w:proofErr w:type="gramEnd"/>
      <w:r w:rsidRPr="00AC24A9">
        <w:rPr>
          <w:sz w:val="25"/>
          <w:szCs w:val="25"/>
        </w:rPr>
        <w:t xml:space="preserve"> тыс. руб. </w:t>
      </w:r>
    </w:p>
    <w:p w:rsidR="00B07323" w:rsidRPr="00AC24A9" w:rsidRDefault="00B07323" w:rsidP="00B07323">
      <w:pPr>
        <w:ind w:firstLine="720"/>
        <w:contextualSpacing/>
        <w:jc w:val="both"/>
        <w:rPr>
          <w:sz w:val="25"/>
          <w:szCs w:val="25"/>
        </w:rPr>
      </w:pPr>
      <w:r w:rsidRPr="00AC24A9">
        <w:rPr>
          <w:sz w:val="25"/>
          <w:szCs w:val="25"/>
        </w:rPr>
        <w:t>На 1</w:t>
      </w:r>
      <w:r w:rsidR="00AF69CC">
        <w:rPr>
          <w:sz w:val="25"/>
          <w:szCs w:val="25"/>
        </w:rPr>
        <w:t xml:space="preserve"> </w:t>
      </w:r>
      <w:r w:rsidRPr="00AC24A9">
        <w:rPr>
          <w:sz w:val="25"/>
          <w:szCs w:val="25"/>
        </w:rPr>
        <w:t xml:space="preserve">июля 2017 года действующих договоров аренды нежилых помещений - 20, общей площадью 634,7 кв. метра. </w:t>
      </w:r>
    </w:p>
    <w:p w:rsidR="00B07323" w:rsidRPr="00AC24A9" w:rsidRDefault="00B07323" w:rsidP="00B07323">
      <w:pPr>
        <w:ind w:firstLine="720"/>
        <w:contextualSpacing/>
        <w:jc w:val="both"/>
        <w:rPr>
          <w:sz w:val="25"/>
          <w:szCs w:val="25"/>
        </w:rPr>
      </w:pPr>
      <w:r w:rsidRPr="00AC24A9">
        <w:rPr>
          <w:sz w:val="25"/>
          <w:szCs w:val="25"/>
        </w:rPr>
        <w:t xml:space="preserve">Приватизировано гражданами из муниципальной собственности 3 жилых помещения, площадью 136,6 кв. метров, стоимостью 827,7 тыс. рублей. </w:t>
      </w:r>
    </w:p>
    <w:p w:rsidR="00B07323" w:rsidRPr="00AC24A9" w:rsidRDefault="00B07323" w:rsidP="00B07323">
      <w:pPr>
        <w:ind w:firstLine="720"/>
        <w:contextualSpacing/>
        <w:jc w:val="both"/>
        <w:rPr>
          <w:b/>
          <w:sz w:val="25"/>
          <w:szCs w:val="25"/>
        </w:rPr>
      </w:pPr>
      <w:r w:rsidRPr="00AC24A9">
        <w:rPr>
          <w:sz w:val="25"/>
          <w:szCs w:val="25"/>
        </w:rPr>
        <w:t>В муниципальную собственность принято муниципальное имущество на сумму 50,5 млн. руб., списано имущества  на общую стоимость 0,98 млн. руб.</w:t>
      </w:r>
    </w:p>
    <w:p w:rsidR="00B07323" w:rsidRPr="00AC24A9" w:rsidRDefault="00B07323" w:rsidP="00B07323">
      <w:pPr>
        <w:spacing w:before="60" w:after="60"/>
        <w:ind w:firstLine="709"/>
        <w:contextualSpacing/>
        <w:jc w:val="both"/>
        <w:rPr>
          <w:sz w:val="25"/>
          <w:szCs w:val="25"/>
        </w:rPr>
      </w:pPr>
      <w:r w:rsidRPr="00AC24A9">
        <w:rPr>
          <w:sz w:val="25"/>
          <w:szCs w:val="25"/>
        </w:rPr>
        <w:t>За первое полугодие 2017 года оформлено право муниципальной собственности муниципального образования «Дебесский район» на 33 объекта, оформлено 10 договоров аренды земельных участков, без проведения торгов, общей площадью 14,27 гектаров,</w:t>
      </w:r>
      <w:r w:rsidR="00FA01CF" w:rsidRPr="00AC24A9">
        <w:rPr>
          <w:sz w:val="25"/>
          <w:szCs w:val="25"/>
        </w:rPr>
        <w:t xml:space="preserve"> </w:t>
      </w:r>
      <w:r w:rsidRPr="00AC24A9">
        <w:rPr>
          <w:sz w:val="25"/>
          <w:szCs w:val="25"/>
        </w:rPr>
        <w:t>заключено договоров  аренды земельных участков по результатам проведения торгов – 7, общей площадью 2,2 гектара.</w:t>
      </w:r>
    </w:p>
    <w:p w:rsidR="00B07323" w:rsidRPr="00AC24A9" w:rsidRDefault="00B07323" w:rsidP="00B07323">
      <w:pPr>
        <w:ind w:firstLine="709"/>
        <w:jc w:val="both"/>
        <w:rPr>
          <w:sz w:val="25"/>
          <w:szCs w:val="25"/>
        </w:rPr>
      </w:pPr>
      <w:r w:rsidRPr="00AC24A9">
        <w:rPr>
          <w:sz w:val="25"/>
          <w:szCs w:val="25"/>
        </w:rPr>
        <w:t>На 01.07.2017 года действует 326 договоров аренды земельных участков на площадь 2629,91 гектара.</w:t>
      </w:r>
      <w:r w:rsidR="00FA01CF" w:rsidRPr="00AC24A9">
        <w:rPr>
          <w:sz w:val="25"/>
          <w:szCs w:val="25"/>
        </w:rPr>
        <w:t xml:space="preserve"> </w:t>
      </w:r>
      <w:r w:rsidRPr="00AC24A9">
        <w:rPr>
          <w:sz w:val="25"/>
          <w:szCs w:val="25"/>
        </w:rPr>
        <w:t xml:space="preserve">Также оформлено 16 договоров купли-продажи земельных участков, без проведения торгов, общей площадью 7,17 гектара, собственникам объектов капитального строительства. </w:t>
      </w:r>
    </w:p>
    <w:p w:rsidR="00B07323" w:rsidRPr="00AC24A9" w:rsidRDefault="00B07323" w:rsidP="00B07323">
      <w:pPr>
        <w:ind w:firstLine="709"/>
        <w:jc w:val="both"/>
        <w:rPr>
          <w:sz w:val="25"/>
          <w:szCs w:val="25"/>
        </w:rPr>
      </w:pPr>
      <w:r w:rsidRPr="00AC24A9">
        <w:rPr>
          <w:sz w:val="25"/>
          <w:szCs w:val="25"/>
        </w:rPr>
        <w:t>В результате ведения претензионной работы взыскано в бюджет муниципального образования по договорам аренды земельных участков 30,1 тысяч рублей.</w:t>
      </w:r>
    </w:p>
    <w:p w:rsidR="00B07323" w:rsidRPr="00AC24A9" w:rsidRDefault="00B07323" w:rsidP="00B07323">
      <w:pPr>
        <w:suppressAutoHyphens/>
        <w:ind w:firstLine="708"/>
        <w:jc w:val="both"/>
        <w:rPr>
          <w:sz w:val="25"/>
          <w:szCs w:val="25"/>
          <w:lang w:eastAsia="ar-SA"/>
        </w:rPr>
      </w:pPr>
      <w:r w:rsidRPr="00AC24A9">
        <w:rPr>
          <w:sz w:val="25"/>
          <w:szCs w:val="25"/>
          <w:lang w:eastAsia="ar-SA"/>
        </w:rPr>
        <w:t>Ведется работа по безвозмездной передаче из собственности муниципального образования «</w:t>
      </w:r>
      <w:proofErr w:type="spellStart"/>
      <w:r w:rsidRPr="00AC24A9">
        <w:rPr>
          <w:sz w:val="25"/>
          <w:szCs w:val="25"/>
          <w:lang w:eastAsia="ar-SA"/>
        </w:rPr>
        <w:t>Дебёсский</w:t>
      </w:r>
      <w:proofErr w:type="spellEnd"/>
      <w:r w:rsidRPr="00AC24A9">
        <w:rPr>
          <w:sz w:val="25"/>
          <w:szCs w:val="25"/>
          <w:lang w:eastAsia="ar-SA"/>
        </w:rPr>
        <w:t xml:space="preserve"> район» в собственность Удмуртской Республики имущественного комплекса – муниципальное автономное  учреждение «Многофункциональный центр предоставления государственных  и муниципальных услуг Дебесского района».</w:t>
      </w:r>
    </w:p>
    <w:p w:rsidR="00B07323" w:rsidRPr="00AC24A9" w:rsidRDefault="00B07323" w:rsidP="00EE36A6">
      <w:pPr>
        <w:ind w:firstLine="709"/>
        <w:jc w:val="both"/>
        <w:rPr>
          <w:sz w:val="25"/>
          <w:szCs w:val="25"/>
        </w:rPr>
      </w:pPr>
    </w:p>
    <w:bookmarkEnd w:id="0"/>
    <w:p w:rsidR="007028C2" w:rsidRPr="00AC24A9" w:rsidRDefault="009C076A" w:rsidP="00857397">
      <w:pPr>
        <w:ind w:firstLine="709"/>
        <w:jc w:val="both"/>
        <w:rPr>
          <w:sz w:val="25"/>
          <w:szCs w:val="25"/>
        </w:rPr>
      </w:pPr>
      <w:r w:rsidRPr="00AC24A9">
        <w:rPr>
          <w:rFonts w:eastAsia="Calibri"/>
          <w:sz w:val="25"/>
          <w:szCs w:val="25"/>
        </w:rPr>
        <w:t>Оценивая демографическую ситуацию, можно сдела</w:t>
      </w:r>
      <w:r w:rsidR="00857397" w:rsidRPr="00AC24A9">
        <w:rPr>
          <w:rFonts w:eastAsia="Calibri"/>
          <w:sz w:val="25"/>
          <w:szCs w:val="25"/>
        </w:rPr>
        <w:t xml:space="preserve">ть вывод, что в этой сфере, наблюдается </w:t>
      </w:r>
      <w:r w:rsidRPr="00AC24A9">
        <w:rPr>
          <w:rFonts w:eastAsia="Calibri"/>
          <w:sz w:val="25"/>
          <w:szCs w:val="25"/>
        </w:rPr>
        <w:t xml:space="preserve"> </w:t>
      </w:r>
      <w:r w:rsidR="00857397" w:rsidRPr="00AC24A9">
        <w:rPr>
          <w:rFonts w:eastAsia="Calibri"/>
          <w:sz w:val="25"/>
          <w:szCs w:val="25"/>
        </w:rPr>
        <w:t>снижение показателей</w:t>
      </w:r>
      <w:r w:rsidRPr="00AC24A9">
        <w:rPr>
          <w:rFonts w:eastAsia="Calibri"/>
          <w:sz w:val="25"/>
          <w:szCs w:val="25"/>
        </w:rPr>
        <w:t>.</w:t>
      </w:r>
      <w:r w:rsidR="007028C2" w:rsidRPr="00AC24A9">
        <w:rPr>
          <w:sz w:val="25"/>
          <w:szCs w:val="25"/>
        </w:rPr>
        <w:t xml:space="preserve"> </w:t>
      </w:r>
    </w:p>
    <w:p w:rsidR="00FA01CF" w:rsidRPr="00AC24A9" w:rsidRDefault="00857397" w:rsidP="00857397">
      <w:pPr>
        <w:ind w:firstLine="709"/>
        <w:jc w:val="both"/>
        <w:rPr>
          <w:sz w:val="25"/>
          <w:szCs w:val="25"/>
        </w:rPr>
      </w:pPr>
      <w:r w:rsidRPr="00AC24A9">
        <w:rPr>
          <w:sz w:val="25"/>
          <w:szCs w:val="25"/>
        </w:rPr>
        <w:t>За отчетный период составлено 65 актов о регистрации рождения, что на 10 меньше в сравнении с 2016 годом (75), из числа зарегистрированных родившихся детей 38 составили мальчики, 27</w:t>
      </w:r>
      <w:r w:rsidR="00FA01CF" w:rsidRPr="00AC24A9">
        <w:rPr>
          <w:sz w:val="25"/>
          <w:szCs w:val="25"/>
        </w:rPr>
        <w:t xml:space="preserve"> </w:t>
      </w:r>
      <w:r w:rsidRPr="00AC24A9">
        <w:rPr>
          <w:sz w:val="25"/>
          <w:szCs w:val="25"/>
        </w:rPr>
        <w:t xml:space="preserve">составили девочки. Количество зарегистрированных актов о смерти 76, что на 10 меньше  прошлого года (2016 году - 86). </w:t>
      </w:r>
      <w:r w:rsidR="00A85F86" w:rsidRPr="00AC24A9">
        <w:rPr>
          <w:sz w:val="25"/>
          <w:szCs w:val="25"/>
        </w:rPr>
        <w:t>С</w:t>
      </w:r>
      <w:r w:rsidRPr="00AC24A9">
        <w:rPr>
          <w:sz w:val="25"/>
          <w:szCs w:val="25"/>
        </w:rPr>
        <w:t>оставлено 18 актов  о заключении брака, что на  3</w:t>
      </w:r>
      <w:r w:rsidR="00A85F86" w:rsidRPr="00AC24A9">
        <w:rPr>
          <w:sz w:val="25"/>
          <w:szCs w:val="25"/>
        </w:rPr>
        <w:t xml:space="preserve"> меньше прошлого года (</w:t>
      </w:r>
      <w:r w:rsidRPr="00AC24A9">
        <w:rPr>
          <w:sz w:val="25"/>
          <w:szCs w:val="25"/>
        </w:rPr>
        <w:t>21</w:t>
      </w:r>
      <w:r w:rsidR="00FA01CF" w:rsidRPr="00AC24A9">
        <w:rPr>
          <w:sz w:val="25"/>
          <w:szCs w:val="25"/>
        </w:rPr>
        <w:t>),</w:t>
      </w:r>
      <w:r w:rsidRPr="00AC24A9">
        <w:rPr>
          <w:sz w:val="25"/>
          <w:szCs w:val="25"/>
        </w:rPr>
        <w:t xml:space="preserve"> оформлено 15 актов </w:t>
      </w:r>
      <w:proofErr w:type="gramStart"/>
      <w:r w:rsidRPr="00AC24A9">
        <w:rPr>
          <w:sz w:val="25"/>
          <w:szCs w:val="25"/>
        </w:rPr>
        <w:t>о</w:t>
      </w:r>
      <w:proofErr w:type="gramEnd"/>
      <w:r w:rsidRPr="00AC24A9">
        <w:rPr>
          <w:sz w:val="25"/>
          <w:szCs w:val="25"/>
        </w:rPr>
        <w:t xml:space="preserve"> расторжений брака, что на 4 акта м</w:t>
      </w:r>
      <w:r w:rsidR="00A85F86" w:rsidRPr="00AC24A9">
        <w:rPr>
          <w:sz w:val="25"/>
          <w:szCs w:val="25"/>
        </w:rPr>
        <w:t>еньше 2016 года (</w:t>
      </w:r>
      <w:r w:rsidRPr="00AC24A9">
        <w:rPr>
          <w:sz w:val="25"/>
          <w:szCs w:val="25"/>
        </w:rPr>
        <w:t xml:space="preserve">19). </w:t>
      </w:r>
    </w:p>
    <w:p w:rsidR="00526C24" w:rsidRPr="00AC24A9" w:rsidRDefault="00526C24" w:rsidP="00F14010">
      <w:pPr>
        <w:ind w:firstLine="709"/>
        <w:jc w:val="both"/>
        <w:rPr>
          <w:color w:val="000000" w:themeColor="text1"/>
          <w:sz w:val="25"/>
          <w:szCs w:val="25"/>
        </w:rPr>
      </w:pPr>
      <w:proofErr w:type="gramStart"/>
      <w:r w:rsidRPr="00AC24A9">
        <w:rPr>
          <w:sz w:val="25"/>
          <w:szCs w:val="25"/>
        </w:rPr>
        <w:t>Вопросы, касающиеся улучшения демографи</w:t>
      </w:r>
      <w:r w:rsidR="00A85F86" w:rsidRPr="00AC24A9">
        <w:rPr>
          <w:sz w:val="25"/>
          <w:szCs w:val="25"/>
        </w:rPr>
        <w:t>ческой ситуации, с</w:t>
      </w:r>
      <w:r w:rsidRPr="00AC24A9">
        <w:rPr>
          <w:sz w:val="25"/>
          <w:szCs w:val="25"/>
        </w:rPr>
        <w:t xml:space="preserve"> целью профилактики семейного неблагополучия и социального сиротства в первом полугодии 2017 года были направлены на обеспечение поддержки семей с детьми, семей, находящихся в трудной жизненной ситуации, а также создание условий для развития семейных форм устройства и социальной поддержки детей-сирот и детей, оставшихся без попечения родителей.</w:t>
      </w:r>
      <w:proofErr w:type="gramEnd"/>
      <w:r w:rsidRPr="00AC24A9">
        <w:rPr>
          <w:sz w:val="25"/>
          <w:szCs w:val="25"/>
        </w:rPr>
        <w:t xml:space="preserve"> На конец первого полугодия 2017 года на учёте состоят </w:t>
      </w:r>
      <w:r w:rsidRPr="00AC24A9">
        <w:rPr>
          <w:color w:val="000000" w:themeColor="text1"/>
          <w:sz w:val="25"/>
          <w:szCs w:val="25"/>
        </w:rPr>
        <w:t xml:space="preserve">57 детей из категории детей-сирот и детей, оставшихся без попечения родителей.  </w:t>
      </w:r>
      <w:proofErr w:type="gramStart"/>
      <w:r w:rsidRPr="00AC24A9">
        <w:rPr>
          <w:color w:val="000000" w:themeColor="text1"/>
          <w:sz w:val="25"/>
          <w:szCs w:val="25"/>
        </w:rPr>
        <w:t>Добровольно переданы на воспитание в семьи 20 детей (в первом полугодии 2016 года на учёте состояло – 15 детей).</w:t>
      </w:r>
      <w:proofErr w:type="gramEnd"/>
      <w:r w:rsidRPr="00AC24A9">
        <w:rPr>
          <w:color w:val="000000" w:themeColor="text1"/>
          <w:sz w:val="25"/>
          <w:szCs w:val="25"/>
        </w:rPr>
        <w:t xml:space="preserve"> В </w:t>
      </w:r>
      <w:r w:rsidRPr="00AC24A9">
        <w:rPr>
          <w:sz w:val="25"/>
          <w:szCs w:val="25"/>
          <w:lang w:val="en-US"/>
        </w:rPr>
        <w:t>I</w:t>
      </w:r>
      <w:r w:rsidRPr="00AC24A9">
        <w:rPr>
          <w:sz w:val="25"/>
          <w:szCs w:val="25"/>
        </w:rPr>
        <w:t xml:space="preserve"> полугодии</w:t>
      </w:r>
      <w:r w:rsidRPr="00AC24A9">
        <w:rPr>
          <w:color w:val="000000" w:themeColor="text1"/>
          <w:sz w:val="25"/>
          <w:szCs w:val="25"/>
        </w:rPr>
        <w:t xml:space="preserve"> 2017 года выявлен 1 ребенок, относящийся к категории детей-сирот и детей, оставшихся без попечения родителей (в  2016 году  - 5 детей), 6 детей передано под добровольную опеку на воспитание родственникам (за тот же период 2016 года количество таких детей составляло - 1). </w:t>
      </w:r>
    </w:p>
    <w:p w:rsidR="00526C24" w:rsidRPr="00AC24A9" w:rsidRDefault="00526C24" w:rsidP="00F14010">
      <w:pPr>
        <w:ind w:firstLine="709"/>
        <w:jc w:val="both"/>
        <w:rPr>
          <w:color w:val="000000" w:themeColor="text1"/>
          <w:sz w:val="25"/>
          <w:szCs w:val="25"/>
        </w:rPr>
      </w:pPr>
      <w:r w:rsidRPr="00AC24A9">
        <w:rPr>
          <w:color w:val="000000" w:themeColor="text1"/>
          <w:sz w:val="25"/>
          <w:szCs w:val="25"/>
        </w:rPr>
        <w:t xml:space="preserve">Наиболее значимыми формами семейного устройства детей-сирот и детей, оставшихся без попечения родителей, остаются опека, попечительство и усыновление.  </w:t>
      </w:r>
      <w:r w:rsidR="00D81453">
        <w:rPr>
          <w:color w:val="000000" w:themeColor="text1"/>
          <w:sz w:val="25"/>
          <w:szCs w:val="25"/>
        </w:rPr>
        <w:t>В</w:t>
      </w:r>
      <w:r w:rsidRPr="00AC24A9">
        <w:rPr>
          <w:color w:val="000000" w:themeColor="text1"/>
          <w:sz w:val="25"/>
          <w:szCs w:val="25"/>
        </w:rPr>
        <w:t xml:space="preserve"> отделе  по делам семьи, материнства и детства  </w:t>
      </w:r>
      <w:r w:rsidR="00D81453">
        <w:rPr>
          <w:color w:val="000000" w:themeColor="text1"/>
          <w:sz w:val="25"/>
          <w:szCs w:val="25"/>
        </w:rPr>
        <w:t>н</w:t>
      </w:r>
      <w:r w:rsidR="00D81453" w:rsidRPr="00AC24A9">
        <w:rPr>
          <w:color w:val="000000" w:themeColor="text1"/>
          <w:sz w:val="25"/>
          <w:szCs w:val="25"/>
        </w:rPr>
        <w:t xml:space="preserve">а учёте </w:t>
      </w:r>
      <w:r w:rsidR="00D81453">
        <w:rPr>
          <w:color w:val="000000" w:themeColor="text1"/>
          <w:sz w:val="25"/>
          <w:szCs w:val="25"/>
        </w:rPr>
        <w:t xml:space="preserve">состоят 3 </w:t>
      </w:r>
      <w:r w:rsidRPr="00AC24A9">
        <w:rPr>
          <w:sz w:val="25"/>
          <w:szCs w:val="25"/>
        </w:rPr>
        <w:t>граждан,</w:t>
      </w:r>
      <w:r w:rsidRPr="00AC24A9">
        <w:rPr>
          <w:color w:val="000000" w:themeColor="text1"/>
          <w:sz w:val="25"/>
          <w:szCs w:val="25"/>
        </w:rPr>
        <w:t xml:space="preserve"> желающих принять детей на воспитание, (в первом полугодии 2016 года состояло 2 человека). </w:t>
      </w:r>
      <w:r w:rsidRPr="00AC24A9">
        <w:rPr>
          <w:sz w:val="25"/>
          <w:szCs w:val="25"/>
        </w:rPr>
        <w:t>На сегодня в 8 приёмных  семьях района воспитывается 17 приёмных детей  (за аналогичный период 2016 года приёмных семей было – 8, детей в них – 17).</w:t>
      </w:r>
    </w:p>
    <w:p w:rsidR="00526C24" w:rsidRPr="00AC24A9" w:rsidRDefault="00526C24" w:rsidP="00F14010">
      <w:pPr>
        <w:ind w:firstLine="709"/>
        <w:jc w:val="both"/>
        <w:rPr>
          <w:sz w:val="25"/>
          <w:szCs w:val="25"/>
        </w:rPr>
      </w:pPr>
      <w:r w:rsidRPr="00AC24A9">
        <w:rPr>
          <w:sz w:val="25"/>
          <w:szCs w:val="25"/>
        </w:rPr>
        <w:t>Оказана материальная помощь в виде одежды, обуви, канцелярских товаров 60 малообеспеченным семьям,  в связи с трудной жизненной ситуацией  7 семей получили денежную помощь в размере 24000 рублей.</w:t>
      </w:r>
    </w:p>
    <w:p w:rsidR="00526C24" w:rsidRPr="00AC24A9" w:rsidRDefault="00526C24" w:rsidP="00F14010">
      <w:pPr>
        <w:ind w:firstLine="709"/>
        <w:jc w:val="both"/>
        <w:rPr>
          <w:sz w:val="25"/>
          <w:szCs w:val="25"/>
        </w:rPr>
      </w:pPr>
      <w:r w:rsidRPr="00AC24A9">
        <w:rPr>
          <w:sz w:val="25"/>
          <w:szCs w:val="25"/>
        </w:rPr>
        <w:lastRenderedPageBreak/>
        <w:t>С целью оздоровления и оказания социально-психологической помощи в детские оздоровительные лагеря направлены 36</w:t>
      </w:r>
      <w:r w:rsidR="00A14768">
        <w:rPr>
          <w:sz w:val="25"/>
          <w:szCs w:val="25"/>
        </w:rPr>
        <w:t xml:space="preserve"> детей</w:t>
      </w:r>
      <w:r w:rsidRPr="00AC24A9">
        <w:rPr>
          <w:sz w:val="25"/>
          <w:szCs w:val="25"/>
        </w:rPr>
        <w:t xml:space="preserve">, из них 22 ребенка, находящихся в трудной жизненной ситуации, 12 детей-сирот и </w:t>
      </w:r>
      <w:proofErr w:type="gramStart"/>
      <w:r w:rsidRPr="00AC24A9">
        <w:rPr>
          <w:sz w:val="25"/>
          <w:szCs w:val="25"/>
        </w:rPr>
        <w:t>детей</w:t>
      </w:r>
      <w:proofErr w:type="gramEnd"/>
      <w:r w:rsidRPr="00AC24A9">
        <w:rPr>
          <w:sz w:val="25"/>
          <w:szCs w:val="25"/>
        </w:rPr>
        <w:t xml:space="preserve"> оставшихся без попечения родителей, 2 детей оздоровлены в санаторий.</w:t>
      </w:r>
    </w:p>
    <w:p w:rsidR="00526C24" w:rsidRPr="00AC24A9" w:rsidRDefault="00F14010" w:rsidP="00F14010">
      <w:pPr>
        <w:ind w:firstLine="709"/>
        <w:jc w:val="both"/>
        <w:rPr>
          <w:sz w:val="25"/>
          <w:szCs w:val="25"/>
        </w:rPr>
      </w:pPr>
      <w:r w:rsidRPr="00AC24A9">
        <w:rPr>
          <w:sz w:val="25"/>
          <w:szCs w:val="25"/>
        </w:rPr>
        <w:t xml:space="preserve">По данным </w:t>
      </w:r>
      <w:r w:rsidR="00526C24" w:rsidRPr="00AC24A9">
        <w:rPr>
          <w:sz w:val="25"/>
          <w:szCs w:val="25"/>
        </w:rPr>
        <w:t xml:space="preserve">Регистрационной книги учета многодетных семей </w:t>
      </w:r>
      <w:r w:rsidRPr="00AC24A9">
        <w:rPr>
          <w:sz w:val="25"/>
          <w:szCs w:val="25"/>
        </w:rPr>
        <w:t>в течение первого полугодия 2017</w:t>
      </w:r>
      <w:r w:rsidR="00526C24" w:rsidRPr="00AC24A9">
        <w:rPr>
          <w:sz w:val="25"/>
          <w:szCs w:val="25"/>
        </w:rPr>
        <w:t xml:space="preserve"> года зарегистрирова</w:t>
      </w:r>
      <w:r w:rsidRPr="00AC24A9">
        <w:rPr>
          <w:sz w:val="25"/>
          <w:szCs w:val="25"/>
        </w:rPr>
        <w:t xml:space="preserve">но 26 многодетных семей, в них </w:t>
      </w:r>
      <w:r w:rsidR="00526C24" w:rsidRPr="00AC24A9">
        <w:rPr>
          <w:sz w:val="25"/>
          <w:szCs w:val="25"/>
        </w:rPr>
        <w:t xml:space="preserve">75 детей. Многодетных малообеспеченных семей 207, в них 702 детей. </w:t>
      </w:r>
    </w:p>
    <w:p w:rsidR="00A85F86" w:rsidRPr="00AC24A9" w:rsidRDefault="00A85F86" w:rsidP="00A01710">
      <w:pPr>
        <w:tabs>
          <w:tab w:val="left" w:pos="284"/>
        </w:tabs>
        <w:contextualSpacing/>
        <w:jc w:val="both"/>
        <w:rPr>
          <w:rFonts w:eastAsia="Calibri"/>
          <w:b/>
          <w:sz w:val="25"/>
          <w:szCs w:val="25"/>
          <w:lang w:eastAsia="en-US"/>
        </w:rPr>
      </w:pPr>
    </w:p>
    <w:p w:rsidR="004251D3" w:rsidRPr="00AC24A9" w:rsidRDefault="004251D3" w:rsidP="002777D6">
      <w:pPr>
        <w:widowControl w:val="0"/>
        <w:suppressAutoHyphens/>
        <w:ind w:firstLine="709"/>
        <w:jc w:val="both"/>
        <w:rPr>
          <w:rFonts w:ascii="Liberation Serif" w:eastAsia="Droid Sans Fallback" w:hAnsi="Liberation Serif" w:cs="FreeSans"/>
          <w:color w:val="00000A"/>
          <w:sz w:val="25"/>
          <w:szCs w:val="25"/>
          <w:lang w:eastAsia="zh-CN" w:bidi="hi-IN"/>
        </w:rPr>
      </w:pPr>
      <w:r w:rsidRPr="00AC24A9">
        <w:rPr>
          <w:rFonts w:ascii="Liberation Serif" w:eastAsia="Droid Sans Fallback" w:hAnsi="Liberation Serif" w:cs="FreeSans"/>
          <w:color w:val="00000A"/>
          <w:sz w:val="25"/>
          <w:szCs w:val="25"/>
          <w:lang w:eastAsia="zh-CN" w:bidi="hi-IN"/>
        </w:rPr>
        <w:t xml:space="preserve">За 6 месяцев 2017 года органы и учреждения здравоохранения района  продолжали выполнять возложенные на них задачи  по обеспечению доступности и объемов медицинской помощи населению, повышению качества медицинских услуг, эффективности использования имеющихся сети ресурсов, и на продолжение реализации мероприятий приоритетного национального проекта «Здоровье». </w:t>
      </w:r>
    </w:p>
    <w:p w:rsidR="004251D3" w:rsidRPr="00AC24A9" w:rsidRDefault="004251D3" w:rsidP="004251D3">
      <w:pPr>
        <w:widowControl w:val="0"/>
        <w:suppressAutoHyphens/>
        <w:ind w:firstLine="708"/>
        <w:jc w:val="both"/>
        <w:rPr>
          <w:rFonts w:ascii="Liberation Serif" w:eastAsia="Droid Sans Fallback" w:hAnsi="Liberation Serif" w:cs="FreeSans"/>
          <w:color w:val="00000A"/>
          <w:sz w:val="25"/>
          <w:szCs w:val="25"/>
          <w:lang w:eastAsia="zh-CN" w:bidi="hi-IN"/>
        </w:rPr>
      </w:pPr>
      <w:r w:rsidRPr="00AC24A9">
        <w:rPr>
          <w:rFonts w:ascii="Liberation Serif" w:eastAsia="Droid Sans Fallback" w:hAnsi="Liberation Serif" w:cs="FreeSans"/>
          <w:color w:val="00000A"/>
          <w:sz w:val="25"/>
          <w:szCs w:val="25"/>
          <w:lang w:eastAsia="zh-CN" w:bidi="hi-IN"/>
        </w:rPr>
        <w:t xml:space="preserve">Финансирование расходов здравоохранения осуществляется из двух основных источников: из средств бюджета и за счет средств ОМС. Финансирование из средств бюджета </w:t>
      </w:r>
      <w:r w:rsidR="00A14768">
        <w:rPr>
          <w:rFonts w:ascii="Liberation Serif" w:eastAsia="Droid Sans Fallback" w:hAnsi="Liberation Serif" w:cs="FreeSans"/>
          <w:color w:val="00000A"/>
          <w:sz w:val="25"/>
          <w:szCs w:val="25"/>
          <w:lang w:eastAsia="zh-CN" w:bidi="hi-IN"/>
        </w:rPr>
        <w:t xml:space="preserve">УР </w:t>
      </w:r>
      <w:r w:rsidRPr="00AC24A9">
        <w:rPr>
          <w:rFonts w:ascii="Liberation Serif" w:eastAsia="Droid Sans Fallback" w:hAnsi="Liberation Serif" w:cs="FreeSans"/>
          <w:color w:val="00000A"/>
          <w:sz w:val="25"/>
          <w:szCs w:val="25"/>
          <w:lang w:eastAsia="zh-CN" w:bidi="hi-IN"/>
        </w:rPr>
        <w:t xml:space="preserve">за 6 месяцев 2017 года составило 933,9 тыс. руб., за счет средств ОМС 35652,9 тыс. руб. </w:t>
      </w:r>
    </w:p>
    <w:p w:rsidR="004251D3" w:rsidRPr="00AC24A9" w:rsidRDefault="004251D3" w:rsidP="004251D3">
      <w:pPr>
        <w:widowControl w:val="0"/>
        <w:suppressAutoHyphens/>
        <w:jc w:val="both"/>
        <w:rPr>
          <w:rFonts w:ascii="Liberation Serif" w:eastAsia="Droid Sans Fallback" w:hAnsi="Liberation Serif" w:cs="FreeSans"/>
          <w:color w:val="00000A"/>
          <w:sz w:val="25"/>
          <w:szCs w:val="25"/>
          <w:lang w:eastAsia="zh-CN" w:bidi="hi-IN"/>
        </w:rPr>
      </w:pPr>
      <w:r w:rsidRPr="00AC24A9">
        <w:rPr>
          <w:rFonts w:ascii="Liberation Serif" w:eastAsia="Droid Sans Fallback" w:hAnsi="Liberation Serif" w:cs="FreeSans"/>
          <w:color w:val="00000A"/>
          <w:sz w:val="25"/>
          <w:szCs w:val="25"/>
          <w:lang w:eastAsia="zh-CN" w:bidi="hi-IN"/>
        </w:rPr>
        <w:t xml:space="preserve">       </w:t>
      </w:r>
      <w:r w:rsidRPr="00AC24A9">
        <w:rPr>
          <w:rFonts w:ascii="Liberation Serif" w:eastAsia="Droid Sans Fallback" w:hAnsi="Liberation Serif" w:cs="FreeSans"/>
          <w:color w:val="00000A"/>
          <w:sz w:val="25"/>
          <w:szCs w:val="25"/>
          <w:lang w:eastAsia="zh-CN" w:bidi="hi-IN"/>
        </w:rPr>
        <w:tab/>
        <w:t>Централизованные поставки из средств МЗ УР осуществлены на сумму 445,7 тыс. руб. По федеральным целевым программам получено вакцин и др. материальных запасов на сумму 192 тыс. руб. От оказания платных медицинских услуг получено 2957,8 тыс. руб.</w:t>
      </w:r>
    </w:p>
    <w:p w:rsidR="004251D3" w:rsidRPr="00AC24A9" w:rsidRDefault="004251D3" w:rsidP="004251D3">
      <w:pPr>
        <w:widowControl w:val="0"/>
        <w:suppressAutoHyphens/>
        <w:ind w:firstLine="708"/>
        <w:contextualSpacing/>
        <w:jc w:val="both"/>
        <w:rPr>
          <w:rFonts w:ascii="Liberation Serif" w:eastAsia="Droid Sans Fallback" w:hAnsi="Liberation Serif" w:cs="FreeSans"/>
          <w:color w:val="00000A"/>
          <w:sz w:val="25"/>
          <w:szCs w:val="25"/>
          <w:lang w:eastAsia="zh-CN" w:bidi="hi-IN"/>
        </w:rPr>
      </w:pPr>
      <w:r w:rsidRPr="00AC24A9">
        <w:rPr>
          <w:rFonts w:ascii="Liberation Serif" w:eastAsia="Droid Sans Fallback" w:hAnsi="Liberation Serif" w:cs="FreeSans"/>
          <w:color w:val="00000A"/>
          <w:sz w:val="25"/>
          <w:szCs w:val="25"/>
          <w:lang w:eastAsia="zh-CN" w:bidi="hi-IN"/>
        </w:rPr>
        <w:t>По приоритетному национальному проекту «Здоровье» поступило сре</w:t>
      </w:r>
      <w:proofErr w:type="gramStart"/>
      <w:r w:rsidRPr="00AC24A9">
        <w:rPr>
          <w:rFonts w:ascii="Liberation Serif" w:eastAsia="Droid Sans Fallback" w:hAnsi="Liberation Serif" w:cs="FreeSans"/>
          <w:color w:val="00000A"/>
          <w:sz w:val="25"/>
          <w:szCs w:val="25"/>
          <w:lang w:eastAsia="zh-CN" w:bidi="hi-IN"/>
        </w:rPr>
        <w:t>дств в р</w:t>
      </w:r>
      <w:proofErr w:type="gramEnd"/>
      <w:r w:rsidRPr="00AC24A9">
        <w:rPr>
          <w:rFonts w:ascii="Liberation Serif" w:eastAsia="Droid Sans Fallback" w:hAnsi="Liberation Serif" w:cs="FreeSans"/>
          <w:color w:val="00000A"/>
          <w:sz w:val="25"/>
          <w:szCs w:val="25"/>
          <w:lang w:eastAsia="zh-CN" w:bidi="hi-IN"/>
        </w:rPr>
        <w:t xml:space="preserve">азмере 368 тыс. руб., данные средства получены от родовых сертификатов. </w:t>
      </w:r>
    </w:p>
    <w:p w:rsidR="002777D6" w:rsidRPr="00AC24A9" w:rsidRDefault="002777D6" w:rsidP="002777D6">
      <w:pPr>
        <w:suppressAutoHyphens/>
        <w:spacing w:before="86"/>
        <w:ind w:firstLine="706"/>
        <w:contextualSpacing/>
        <w:jc w:val="both"/>
        <w:rPr>
          <w:rFonts w:ascii="Liberation Serif" w:eastAsia="Droid Sans Fallback" w:hAnsi="Liberation Serif" w:cs="FreeSans"/>
          <w:color w:val="00000A"/>
          <w:sz w:val="25"/>
          <w:szCs w:val="25"/>
          <w:lang w:eastAsia="zh-CN" w:bidi="hi-IN"/>
        </w:rPr>
      </w:pPr>
      <w:r w:rsidRPr="00AC24A9">
        <w:rPr>
          <w:rFonts w:eastAsia="Droid Sans Fallback"/>
          <w:color w:val="00000A"/>
          <w:sz w:val="25"/>
          <w:szCs w:val="25"/>
          <w:lang w:eastAsia="zh-CN" w:bidi="hi-IN"/>
        </w:rPr>
        <w:t>В районе действует программа «Комплексные меры противодействия немедицинскому потреблению наркотических средств и их незаконному оборот</w:t>
      </w:r>
      <w:r w:rsidR="00295D83">
        <w:rPr>
          <w:rFonts w:eastAsia="Droid Sans Fallback"/>
          <w:color w:val="00000A"/>
          <w:sz w:val="25"/>
          <w:szCs w:val="25"/>
          <w:lang w:eastAsia="zh-CN" w:bidi="hi-IN"/>
        </w:rPr>
        <w:t>у в муниципальном образовании «</w:t>
      </w:r>
      <w:r w:rsidRPr="00AC24A9">
        <w:rPr>
          <w:rFonts w:eastAsia="Droid Sans Fallback"/>
          <w:color w:val="00000A"/>
          <w:sz w:val="25"/>
          <w:szCs w:val="25"/>
          <w:lang w:eastAsia="zh-CN" w:bidi="hi-IN"/>
        </w:rPr>
        <w:t>Дебесский район» на 2015-2020 годы», утвержденная Советом депутатов МО «Дебесский район».</w:t>
      </w:r>
    </w:p>
    <w:p w:rsidR="002777D6" w:rsidRPr="00AC24A9" w:rsidRDefault="002777D6" w:rsidP="000A3DAF">
      <w:pPr>
        <w:ind w:firstLine="709"/>
        <w:jc w:val="both"/>
        <w:rPr>
          <w:bCs/>
          <w:sz w:val="25"/>
          <w:szCs w:val="25"/>
        </w:rPr>
      </w:pPr>
    </w:p>
    <w:p w:rsidR="0048179A" w:rsidRPr="00AC24A9" w:rsidRDefault="0048179A" w:rsidP="0048179A">
      <w:pPr>
        <w:ind w:firstLine="851"/>
        <w:jc w:val="both"/>
        <w:rPr>
          <w:sz w:val="25"/>
          <w:szCs w:val="25"/>
        </w:rPr>
      </w:pPr>
      <w:r w:rsidRPr="00AC24A9">
        <w:rPr>
          <w:sz w:val="25"/>
          <w:szCs w:val="25"/>
        </w:rPr>
        <w:t>Одним из приоритетных направлений в социально-экономическом развитии района, которому уделяется достаточно большое внимание - это сфера образования.</w:t>
      </w:r>
    </w:p>
    <w:p w:rsidR="00EA141C" w:rsidRPr="00AC24A9" w:rsidRDefault="00EA141C" w:rsidP="00EA141C">
      <w:pPr>
        <w:ind w:firstLine="851"/>
        <w:jc w:val="both"/>
        <w:rPr>
          <w:sz w:val="25"/>
          <w:szCs w:val="25"/>
        </w:rPr>
      </w:pPr>
      <w:r w:rsidRPr="00AC24A9">
        <w:rPr>
          <w:sz w:val="25"/>
          <w:szCs w:val="25"/>
        </w:rPr>
        <w:t>Важнейшим показателем состояния системы образования МО «Дебесский район» доступность получения дошкольного, начального общего, основного общего, среднего общего образования и степень их развития.</w:t>
      </w:r>
    </w:p>
    <w:p w:rsidR="00EA141C" w:rsidRPr="00AC24A9" w:rsidRDefault="00EA141C" w:rsidP="00EA141C">
      <w:pPr>
        <w:ind w:firstLine="851"/>
        <w:jc w:val="both"/>
        <w:rPr>
          <w:sz w:val="25"/>
          <w:szCs w:val="25"/>
        </w:rPr>
      </w:pPr>
      <w:r w:rsidRPr="00AC24A9">
        <w:rPr>
          <w:sz w:val="25"/>
          <w:szCs w:val="25"/>
        </w:rPr>
        <w:t xml:space="preserve">По состоянию на начало 2017 года на территории муниципального образования Дебесский район функционируют 28  общеобразовательных учреждений. </w:t>
      </w:r>
    </w:p>
    <w:p w:rsidR="00EA141C" w:rsidRPr="00AC24A9" w:rsidRDefault="00EA141C" w:rsidP="00EA141C">
      <w:pPr>
        <w:ind w:firstLine="851"/>
        <w:jc w:val="both"/>
        <w:rPr>
          <w:sz w:val="25"/>
          <w:szCs w:val="25"/>
        </w:rPr>
      </w:pPr>
      <w:r w:rsidRPr="00AC24A9">
        <w:rPr>
          <w:sz w:val="25"/>
          <w:szCs w:val="25"/>
        </w:rPr>
        <w:t>В том числе:</w:t>
      </w:r>
    </w:p>
    <w:p w:rsidR="00EA141C" w:rsidRPr="00AC24A9" w:rsidRDefault="00EA141C" w:rsidP="00EA141C">
      <w:pPr>
        <w:ind w:firstLine="851"/>
        <w:jc w:val="both"/>
        <w:rPr>
          <w:sz w:val="25"/>
          <w:szCs w:val="25"/>
        </w:rPr>
      </w:pPr>
      <w:r w:rsidRPr="00AC24A9">
        <w:rPr>
          <w:sz w:val="25"/>
          <w:szCs w:val="25"/>
        </w:rPr>
        <w:t>- Дошкольные образовательные учреждения -12;</w:t>
      </w:r>
    </w:p>
    <w:p w:rsidR="00EA141C" w:rsidRPr="00AC24A9" w:rsidRDefault="00EA141C" w:rsidP="00EA141C">
      <w:pPr>
        <w:ind w:firstLine="851"/>
        <w:jc w:val="both"/>
        <w:rPr>
          <w:sz w:val="25"/>
          <w:szCs w:val="25"/>
        </w:rPr>
      </w:pPr>
      <w:r w:rsidRPr="00AC24A9">
        <w:rPr>
          <w:sz w:val="25"/>
          <w:szCs w:val="25"/>
        </w:rPr>
        <w:t>- Начальные общеобразовательные  школы – 4;</w:t>
      </w:r>
    </w:p>
    <w:p w:rsidR="00EA141C" w:rsidRPr="00AC24A9" w:rsidRDefault="00EA141C" w:rsidP="00EA141C">
      <w:pPr>
        <w:ind w:firstLine="851"/>
        <w:jc w:val="both"/>
        <w:rPr>
          <w:sz w:val="25"/>
          <w:szCs w:val="25"/>
        </w:rPr>
      </w:pPr>
      <w:r w:rsidRPr="00AC24A9">
        <w:rPr>
          <w:sz w:val="25"/>
          <w:szCs w:val="25"/>
        </w:rPr>
        <w:t>- Основные общеобразовательные  школы - 5</w:t>
      </w:r>
    </w:p>
    <w:p w:rsidR="00EA141C" w:rsidRPr="00AC24A9" w:rsidRDefault="00EA141C" w:rsidP="00EA141C">
      <w:pPr>
        <w:ind w:firstLine="851"/>
        <w:jc w:val="both"/>
        <w:rPr>
          <w:sz w:val="25"/>
          <w:szCs w:val="25"/>
        </w:rPr>
      </w:pPr>
      <w:r w:rsidRPr="00AC24A9">
        <w:rPr>
          <w:sz w:val="25"/>
          <w:szCs w:val="25"/>
        </w:rPr>
        <w:t>- Средние общеобразовательные  школы – 4;</w:t>
      </w:r>
    </w:p>
    <w:p w:rsidR="00EA141C" w:rsidRPr="00AC24A9" w:rsidRDefault="00EA141C" w:rsidP="00EA141C">
      <w:pPr>
        <w:ind w:firstLine="851"/>
        <w:jc w:val="both"/>
        <w:rPr>
          <w:sz w:val="25"/>
          <w:szCs w:val="25"/>
        </w:rPr>
      </w:pPr>
      <w:r w:rsidRPr="00AC24A9">
        <w:rPr>
          <w:sz w:val="25"/>
          <w:szCs w:val="25"/>
        </w:rPr>
        <w:t>- Учреждений дополнительного образования -3.</w:t>
      </w:r>
    </w:p>
    <w:p w:rsidR="00EA141C" w:rsidRPr="00AC24A9" w:rsidRDefault="00EA141C" w:rsidP="00EA141C">
      <w:pPr>
        <w:ind w:firstLine="851"/>
        <w:jc w:val="both"/>
        <w:rPr>
          <w:sz w:val="25"/>
          <w:szCs w:val="25"/>
        </w:rPr>
      </w:pPr>
      <w:r w:rsidRPr="00AC24A9">
        <w:rPr>
          <w:sz w:val="25"/>
          <w:szCs w:val="25"/>
        </w:rPr>
        <w:t xml:space="preserve">Все учреждения осуществляют образовательную деятельность в соответствии с лицензией. Все школы имеют свидетельство о государственной аккредитации.  </w:t>
      </w:r>
    </w:p>
    <w:p w:rsidR="00EA141C" w:rsidRPr="00AC24A9" w:rsidRDefault="00EA141C" w:rsidP="00EA141C">
      <w:pPr>
        <w:ind w:firstLine="851"/>
        <w:jc w:val="both"/>
        <w:rPr>
          <w:sz w:val="25"/>
          <w:szCs w:val="25"/>
        </w:rPr>
      </w:pPr>
      <w:r w:rsidRPr="00AC24A9">
        <w:rPr>
          <w:b/>
          <w:sz w:val="25"/>
          <w:szCs w:val="25"/>
        </w:rPr>
        <w:t xml:space="preserve">Дошкольное образование. </w:t>
      </w:r>
      <w:r w:rsidRPr="00AC24A9">
        <w:rPr>
          <w:sz w:val="25"/>
          <w:szCs w:val="25"/>
        </w:rPr>
        <w:t>Приоритетным направлением системы дошкольного образования района является обеспечение государственных гарантий доступности дошкольного образования и удовлетворение роста потребности в услугах дошкольного образования.</w:t>
      </w:r>
    </w:p>
    <w:p w:rsidR="00EA141C" w:rsidRPr="00AC24A9" w:rsidRDefault="00EA141C" w:rsidP="00EA141C">
      <w:pPr>
        <w:ind w:firstLine="851"/>
        <w:jc w:val="both"/>
        <w:rPr>
          <w:sz w:val="25"/>
          <w:szCs w:val="25"/>
        </w:rPr>
      </w:pPr>
      <w:r w:rsidRPr="00AC24A9">
        <w:rPr>
          <w:sz w:val="25"/>
          <w:szCs w:val="25"/>
        </w:rPr>
        <w:t xml:space="preserve">Сеть образовательных учреждений, реализующих основную образовательную программу дошкольного образования, представлена 19 учреждениями (в том числе 12 дошкольных учреждений и 7 общеобразовательных учреждений с дошкольными группами). Все образовательные учреждения имеют лицензию на реализацию программ дошкольного образования. </w:t>
      </w:r>
    </w:p>
    <w:p w:rsidR="00EA141C" w:rsidRPr="00AC24A9" w:rsidRDefault="00EA141C" w:rsidP="00EA141C">
      <w:pPr>
        <w:ind w:firstLine="851"/>
        <w:jc w:val="both"/>
        <w:rPr>
          <w:sz w:val="25"/>
          <w:szCs w:val="25"/>
        </w:rPr>
      </w:pPr>
      <w:proofErr w:type="gramStart"/>
      <w:r w:rsidRPr="00AC24A9">
        <w:rPr>
          <w:sz w:val="25"/>
          <w:szCs w:val="25"/>
        </w:rPr>
        <w:t>На конец</w:t>
      </w:r>
      <w:proofErr w:type="gramEnd"/>
      <w:r w:rsidRPr="00AC24A9">
        <w:rPr>
          <w:sz w:val="25"/>
          <w:szCs w:val="25"/>
        </w:rPr>
        <w:t xml:space="preserve"> 2016-2017 учебного года организованными формами дошкольного образования было охвачено 953 ребёнка, охват от 1,5 до 7 лет составил 90,8 %, в </w:t>
      </w:r>
      <w:proofErr w:type="spellStart"/>
      <w:r w:rsidRPr="00AC24A9">
        <w:rPr>
          <w:sz w:val="25"/>
          <w:szCs w:val="25"/>
        </w:rPr>
        <w:t>т.ч</w:t>
      </w:r>
      <w:proofErr w:type="spellEnd"/>
      <w:r w:rsidRPr="00AC24A9">
        <w:rPr>
          <w:sz w:val="25"/>
          <w:szCs w:val="25"/>
        </w:rPr>
        <w:t>. от 3 до 7 лет – 735 детей (77,2%)</w:t>
      </w:r>
    </w:p>
    <w:p w:rsidR="00EA141C" w:rsidRPr="00AC24A9" w:rsidRDefault="00EA141C" w:rsidP="00EA141C">
      <w:pPr>
        <w:ind w:firstLine="851"/>
        <w:jc w:val="both"/>
        <w:rPr>
          <w:bCs/>
          <w:sz w:val="25"/>
          <w:szCs w:val="25"/>
        </w:rPr>
      </w:pPr>
      <w:r w:rsidRPr="00AC24A9">
        <w:rPr>
          <w:bCs/>
          <w:sz w:val="25"/>
          <w:szCs w:val="25"/>
        </w:rPr>
        <w:lastRenderedPageBreak/>
        <w:t xml:space="preserve">На сегодня 20 дошкольных групп в 14 учреждениях имеют переуплотнение, что составляет 26 % от общего количества групп. Общая </w:t>
      </w:r>
      <w:proofErr w:type="spellStart"/>
      <w:r w:rsidRPr="00AC24A9">
        <w:rPr>
          <w:bCs/>
          <w:sz w:val="25"/>
          <w:szCs w:val="25"/>
        </w:rPr>
        <w:t>переуплотнённость</w:t>
      </w:r>
      <w:proofErr w:type="spellEnd"/>
      <w:r w:rsidRPr="00AC24A9">
        <w:rPr>
          <w:bCs/>
          <w:sz w:val="25"/>
          <w:szCs w:val="25"/>
        </w:rPr>
        <w:t xml:space="preserve"> составила 126 %. </w:t>
      </w:r>
    </w:p>
    <w:p w:rsidR="00EA141C" w:rsidRPr="00AC24A9" w:rsidRDefault="00EA141C" w:rsidP="00EA141C">
      <w:pPr>
        <w:ind w:firstLine="851"/>
        <w:jc w:val="both"/>
        <w:rPr>
          <w:sz w:val="25"/>
          <w:szCs w:val="25"/>
        </w:rPr>
      </w:pPr>
      <w:r w:rsidRPr="00AC24A9">
        <w:rPr>
          <w:b/>
          <w:sz w:val="25"/>
          <w:szCs w:val="25"/>
        </w:rPr>
        <w:t xml:space="preserve">Школьное образование. </w:t>
      </w:r>
      <w:r w:rsidRPr="00AC24A9">
        <w:rPr>
          <w:sz w:val="25"/>
          <w:szCs w:val="25"/>
        </w:rPr>
        <w:t>На конец учебного года в школах района насчитывается 1529 обучающихся, по сравнению с началом учебного года количество детей уменьшилось на 3 человека. Охват школьным обучением составляет 100% от общего количества детей школьного возраста. В 4 школах района обучалось 11 учащихся детей-инвалидов, и 10 детей с категорией ОВЗ. Показатели успеваемости образовательных учреждений Дебесского района по итогам 2016-2017 учебного года в целом стабильны: успеваемость</w:t>
      </w:r>
      <w:r w:rsidR="00295D83">
        <w:rPr>
          <w:sz w:val="25"/>
          <w:szCs w:val="25"/>
        </w:rPr>
        <w:t xml:space="preserve"> </w:t>
      </w:r>
      <w:r w:rsidRPr="00AC24A9">
        <w:rPr>
          <w:sz w:val="25"/>
          <w:szCs w:val="25"/>
        </w:rPr>
        <w:t>- 98,3%, качество знаний – 44,7%.</w:t>
      </w:r>
    </w:p>
    <w:p w:rsidR="00EA141C" w:rsidRPr="00AC24A9" w:rsidRDefault="00EA141C" w:rsidP="00EA141C">
      <w:pPr>
        <w:ind w:firstLine="851"/>
        <w:jc w:val="both"/>
        <w:rPr>
          <w:sz w:val="25"/>
          <w:szCs w:val="25"/>
        </w:rPr>
      </w:pPr>
      <w:r w:rsidRPr="00AC24A9">
        <w:rPr>
          <w:sz w:val="25"/>
          <w:szCs w:val="25"/>
        </w:rPr>
        <w:t>Закончили учебный год без неуспевающих коллективы  8</w:t>
      </w:r>
      <w:r w:rsidRPr="00AC24A9">
        <w:rPr>
          <w:b/>
          <w:sz w:val="25"/>
          <w:szCs w:val="25"/>
        </w:rPr>
        <w:t xml:space="preserve"> </w:t>
      </w:r>
      <w:r w:rsidRPr="00AC24A9">
        <w:rPr>
          <w:sz w:val="25"/>
          <w:szCs w:val="25"/>
        </w:rPr>
        <w:t>школ, из 13.</w:t>
      </w:r>
      <w:r w:rsidRPr="00AC24A9">
        <w:rPr>
          <w:b/>
          <w:sz w:val="25"/>
          <w:szCs w:val="25"/>
        </w:rPr>
        <w:t xml:space="preserve"> </w:t>
      </w:r>
      <w:proofErr w:type="gramStart"/>
      <w:r w:rsidRPr="00AC24A9">
        <w:rPr>
          <w:sz w:val="25"/>
          <w:szCs w:val="25"/>
        </w:rPr>
        <w:t>Самые высокие показатели качества знаний обучающихся среди основных и средних школ, как и в прошлые годы, удерживаются на одном уровне в  МБОУ «</w:t>
      </w:r>
      <w:proofErr w:type="spellStart"/>
      <w:r w:rsidRPr="00AC24A9">
        <w:rPr>
          <w:sz w:val="25"/>
          <w:szCs w:val="25"/>
        </w:rPr>
        <w:t>Сюрногуртская</w:t>
      </w:r>
      <w:proofErr w:type="spellEnd"/>
      <w:r w:rsidRPr="00AC24A9">
        <w:rPr>
          <w:sz w:val="25"/>
          <w:szCs w:val="25"/>
        </w:rPr>
        <w:t xml:space="preserve"> СОШ» -</w:t>
      </w:r>
      <w:r w:rsidR="000F49CC">
        <w:rPr>
          <w:sz w:val="25"/>
          <w:szCs w:val="25"/>
        </w:rPr>
        <w:t xml:space="preserve"> </w:t>
      </w:r>
      <w:r w:rsidRPr="00AC24A9">
        <w:rPr>
          <w:sz w:val="25"/>
          <w:szCs w:val="25"/>
        </w:rPr>
        <w:t>65%,. МБОУ «</w:t>
      </w:r>
      <w:proofErr w:type="spellStart"/>
      <w:r w:rsidRPr="00AC24A9">
        <w:rPr>
          <w:sz w:val="25"/>
          <w:szCs w:val="25"/>
        </w:rPr>
        <w:t>Нижнепыхтинская</w:t>
      </w:r>
      <w:proofErr w:type="spellEnd"/>
      <w:r w:rsidRPr="00AC24A9">
        <w:rPr>
          <w:sz w:val="25"/>
          <w:szCs w:val="25"/>
        </w:rPr>
        <w:t xml:space="preserve"> ООШ» -</w:t>
      </w:r>
      <w:r w:rsidR="000F49CC">
        <w:rPr>
          <w:sz w:val="25"/>
          <w:szCs w:val="25"/>
        </w:rPr>
        <w:t xml:space="preserve"> </w:t>
      </w:r>
      <w:r w:rsidRPr="00AC24A9">
        <w:rPr>
          <w:sz w:val="25"/>
          <w:szCs w:val="25"/>
        </w:rPr>
        <w:t>64%,  МКОУ «</w:t>
      </w:r>
      <w:proofErr w:type="spellStart"/>
      <w:r w:rsidRPr="00AC24A9">
        <w:rPr>
          <w:sz w:val="25"/>
          <w:szCs w:val="25"/>
        </w:rPr>
        <w:t>Ариковская</w:t>
      </w:r>
      <w:proofErr w:type="spellEnd"/>
      <w:r w:rsidRPr="00AC24A9">
        <w:rPr>
          <w:sz w:val="25"/>
          <w:szCs w:val="25"/>
        </w:rPr>
        <w:t xml:space="preserve"> НОШ» - 80%.  Количество обучающихся, завершивших учебный год на «хорошо» и «отлично» составило 563 человека, что составляет 42% от количества аттестованных.</w:t>
      </w:r>
      <w:proofErr w:type="gramEnd"/>
      <w:r w:rsidRPr="00AC24A9">
        <w:rPr>
          <w:sz w:val="25"/>
          <w:szCs w:val="25"/>
        </w:rPr>
        <w:t xml:space="preserve"> Не успевают по итогам 2016-2017 учебного года – всего 29 человек. </w:t>
      </w:r>
    </w:p>
    <w:p w:rsidR="00EA141C" w:rsidRPr="00AC24A9" w:rsidRDefault="00EA141C" w:rsidP="00EA141C">
      <w:pPr>
        <w:ind w:firstLine="851"/>
        <w:jc w:val="both"/>
        <w:rPr>
          <w:sz w:val="25"/>
          <w:szCs w:val="25"/>
        </w:rPr>
      </w:pPr>
      <w:r w:rsidRPr="00AC24A9">
        <w:rPr>
          <w:sz w:val="25"/>
          <w:szCs w:val="25"/>
        </w:rPr>
        <w:t>В 2017 году выпускники основного общего образования помимо русского  языка и математики, сдавали два предмета по выбору, которые влияли на оценку в аттестате. В мае-июне 2017 года 133 выпускника из 8 школ района приняли участие  в государственной итоговой аттестации. Всем учащимся была предоставлена возможность выбора предметов. Экзамены проходили на базе МБОУ «</w:t>
      </w:r>
      <w:proofErr w:type="spellStart"/>
      <w:r w:rsidRPr="00AC24A9">
        <w:rPr>
          <w:sz w:val="25"/>
          <w:szCs w:val="25"/>
        </w:rPr>
        <w:t>Дебесская</w:t>
      </w:r>
      <w:proofErr w:type="spellEnd"/>
      <w:r w:rsidRPr="00AC24A9">
        <w:rPr>
          <w:sz w:val="25"/>
          <w:szCs w:val="25"/>
        </w:rPr>
        <w:t xml:space="preserve"> СОШ», которая была определена пунктом проведения экзамена.  </w:t>
      </w:r>
    </w:p>
    <w:p w:rsidR="00EA141C" w:rsidRPr="00AC24A9" w:rsidRDefault="00EA141C" w:rsidP="00EA141C">
      <w:pPr>
        <w:ind w:firstLine="851"/>
        <w:jc w:val="both"/>
        <w:rPr>
          <w:sz w:val="25"/>
          <w:szCs w:val="25"/>
        </w:rPr>
      </w:pPr>
      <w:r w:rsidRPr="00AC24A9">
        <w:rPr>
          <w:sz w:val="25"/>
          <w:szCs w:val="25"/>
        </w:rPr>
        <w:t>Результаты сдачи экзаменов следующие:</w:t>
      </w:r>
    </w:p>
    <w:p w:rsidR="00EA141C" w:rsidRPr="00AC24A9" w:rsidRDefault="00EA141C" w:rsidP="00EA141C">
      <w:pPr>
        <w:ind w:firstLine="851"/>
        <w:jc w:val="both"/>
        <w:rPr>
          <w:sz w:val="25"/>
          <w:szCs w:val="25"/>
        </w:rPr>
      </w:pPr>
      <w:r w:rsidRPr="00AC24A9">
        <w:rPr>
          <w:sz w:val="25"/>
          <w:szCs w:val="25"/>
        </w:rPr>
        <w:t xml:space="preserve">Из 133 выпускников,  130 преодолели минимальный порог по всем четырем  предметам  и получили аттестат об основном общем образовании. 3 выпускника будут пересдавать экзамены в сентябре 2017 г. </w:t>
      </w:r>
    </w:p>
    <w:p w:rsidR="00EA141C" w:rsidRPr="00AC24A9" w:rsidRDefault="00EA141C" w:rsidP="00EA141C">
      <w:pPr>
        <w:ind w:firstLine="851"/>
        <w:jc w:val="both"/>
        <w:rPr>
          <w:sz w:val="25"/>
          <w:szCs w:val="25"/>
        </w:rPr>
      </w:pPr>
      <w:proofErr w:type="gramStart"/>
      <w:r w:rsidRPr="00AC24A9">
        <w:rPr>
          <w:sz w:val="25"/>
          <w:szCs w:val="25"/>
        </w:rPr>
        <w:t>В целом по итогам сдачи математики на базовом уровне в переводе на оценочную шкалу</w:t>
      </w:r>
      <w:proofErr w:type="gramEnd"/>
      <w:r w:rsidRPr="00AC24A9">
        <w:rPr>
          <w:sz w:val="25"/>
          <w:szCs w:val="25"/>
        </w:rPr>
        <w:t xml:space="preserve"> результаты следующие: «5»-41, «4»-15, « 3» -2. </w:t>
      </w:r>
    </w:p>
    <w:p w:rsidR="00EA141C" w:rsidRPr="00AC24A9" w:rsidRDefault="00EA141C" w:rsidP="00EA141C">
      <w:pPr>
        <w:ind w:firstLine="851"/>
        <w:jc w:val="both"/>
        <w:rPr>
          <w:sz w:val="25"/>
          <w:szCs w:val="25"/>
        </w:rPr>
      </w:pPr>
      <w:r w:rsidRPr="00AC24A9">
        <w:rPr>
          <w:sz w:val="25"/>
          <w:szCs w:val="25"/>
        </w:rPr>
        <w:t>По профильной математике средний балл у выпускников МБОУ «</w:t>
      </w:r>
      <w:proofErr w:type="spellStart"/>
      <w:r w:rsidRPr="00AC24A9">
        <w:rPr>
          <w:sz w:val="25"/>
          <w:szCs w:val="25"/>
        </w:rPr>
        <w:t>Дебесская</w:t>
      </w:r>
      <w:proofErr w:type="spellEnd"/>
      <w:r w:rsidRPr="00AC24A9">
        <w:rPr>
          <w:sz w:val="25"/>
          <w:szCs w:val="25"/>
        </w:rPr>
        <w:t xml:space="preserve"> СОШ» составил 59 баллов.</w:t>
      </w:r>
    </w:p>
    <w:p w:rsidR="00EA141C" w:rsidRPr="00AC24A9" w:rsidRDefault="00EA141C" w:rsidP="00EA141C">
      <w:pPr>
        <w:ind w:firstLine="851"/>
        <w:jc w:val="both"/>
        <w:rPr>
          <w:sz w:val="25"/>
          <w:szCs w:val="25"/>
        </w:rPr>
      </w:pPr>
      <w:r w:rsidRPr="00AC24A9">
        <w:rPr>
          <w:sz w:val="25"/>
          <w:szCs w:val="25"/>
        </w:rPr>
        <w:t xml:space="preserve">По итогам обучения 5 выпускников школ, завершивших 11 классов, награждены медалью «За особые успехи в обучении»: это три выпускника </w:t>
      </w:r>
      <w:proofErr w:type="spellStart"/>
      <w:r w:rsidRPr="00AC24A9">
        <w:rPr>
          <w:sz w:val="25"/>
          <w:szCs w:val="25"/>
        </w:rPr>
        <w:t>Дебесской</w:t>
      </w:r>
      <w:proofErr w:type="spellEnd"/>
      <w:r w:rsidRPr="00AC24A9">
        <w:rPr>
          <w:sz w:val="25"/>
          <w:szCs w:val="25"/>
        </w:rPr>
        <w:t xml:space="preserve"> школы и по одному выпускнику </w:t>
      </w:r>
      <w:proofErr w:type="spellStart"/>
      <w:r w:rsidRPr="00AC24A9">
        <w:rPr>
          <w:sz w:val="25"/>
          <w:szCs w:val="25"/>
        </w:rPr>
        <w:t>Сюрногуртской</w:t>
      </w:r>
      <w:proofErr w:type="spellEnd"/>
      <w:r w:rsidRPr="00AC24A9">
        <w:rPr>
          <w:sz w:val="25"/>
          <w:szCs w:val="25"/>
        </w:rPr>
        <w:t xml:space="preserve"> и </w:t>
      </w:r>
      <w:proofErr w:type="spellStart"/>
      <w:r w:rsidRPr="00AC24A9">
        <w:rPr>
          <w:sz w:val="25"/>
          <w:szCs w:val="25"/>
        </w:rPr>
        <w:t>Тыловайской</w:t>
      </w:r>
      <w:proofErr w:type="spellEnd"/>
      <w:r w:rsidRPr="00AC24A9">
        <w:rPr>
          <w:sz w:val="25"/>
          <w:szCs w:val="25"/>
        </w:rPr>
        <w:t xml:space="preserve"> школ. Все медалисты подтвердили свои знания достаточно высокими баллами ЕГЭ по предметам.  </w:t>
      </w:r>
    </w:p>
    <w:p w:rsidR="00EA141C" w:rsidRPr="00AC24A9" w:rsidRDefault="00EA141C" w:rsidP="00EA141C">
      <w:pPr>
        <w:ind w:firstLine="851"/>
        <w:jc w:val="both"/>
        <w:rPr>
          <w:sz w:val="25"/>
          <w:szCs w:val="25"/>
        </w:rPr>
      </w:pPr>
      <w:r w:rsidRPr="00AC24A9">
        <w:rPr>
          <w:b/>
          <w:sz w:val="25"/>
          <w:szCs w:val="25"/>
        </w:rPr>
        <w:t xml:space="preserve">Дополнительное образование. </w:t>
      </w:r>
      <w:r w:rsidRPr="00AC24A9">
        <w:rPr>
          <w:sz w:val="25"/>
          <w:szCs w:val="25"/>
        </w:rPr>
        <w:t xml:space="preserve">В целях развития и поддержки творческой активности учащихся в трех учреждениях дополнительного образования работали 228 объединений с общим охватом 1357 обучающихся. В среднем на одного обучающегося, занимающегося в учреждениях дополнительного образования приходится 1,5 объединений. </w:t>
      </w:r>
      <w:proofErr w:type="gramStart"/>
      <w:r w:rsidRPr="00AC24A9">
        <w:rPr>
          <w:sz w:val="25"/>
          <w:szCs w:val="25"/>
        </w:rPr>
        <w:t xml:space="preserve">Исходя из этого в первом полугодии в объединениях художественной направленности занимались 987 человек, в естественно-научной – 99, в </w:t>
      </w:r>
      <w:proofErr w:type="spellStart"/>
      <w:r w:rsidRPr="00AC24A9">
        <w:rPr>
          <w:sz w:val="25"/>
          <w:szCs w:val="25"/>
        </w:rPr>
        <w:t>туристко</w:t>
      </w:r>
      <w:proofErr w:type="spellEnd"/>
      <w:r w:rsidRPr="00AC24A9">
        <w:rPr>
          <w:sz w:val="25"/>
          <w:szCs w:val="25"/>
        </w:rPr>
        <w:t>-краеведческой – 119, социально-педагогической – 195, в технической – 416, в физкультурно-спортивной – 573 человека.</w:t>
      </w:r>
      <w:proofErr w:type="gramEnd"/>
    </w:p>
    <w:p w:rsidR="00EA141C" w:rsidRPr="00AC24A9" w:rsidRDefault="00EA141C" w:rsidP="005330D9">
      <w:pPr>
        <w:ind w:firstLine="851"/>
        <w:jc w:val="both"/>
        <w:rPr>
          <w:sz w:val="25"/>
          <w:szCs w:val="25"/>
        </w:rPr>
      </w:pPr>
      <w:r w:rsidRPr="00AC24A9">
        <w:rPr>
          <w:sz w:val="25"/>
          <w:szCs w:val="25"/>
        </w:rPr>
        <w:t>Приняли участие в 8 мероприятиях международного уровня</w:t>
      </w:r>
    </w:p>
    <w:p w:rsidR="00EA141C" w:rsidRPr="00AC24A9" w:rsidRDefault="00EA141C" w:rsidP="00EA141C">
      <w:pPr>
        <w:ind w:firstLine="851"/>
        <w:jc w:val="both"/>
        <w:rPr>
          <w:sz w:val="25"/>
          <w:szCs w:val="25"/>
        </w:rPr>
      </w:pPr>
      <w:r w:rsidRPr="00AC24A9">
        <w:rPr>
          <w:sz w:val="25"/>
          <w:szCs w:val="25"/>
        </w:rPr>
        <w:t xml:space="preserve">Воспитанники учреждений дополнительного образования в первом полугодии 2017 года приняли участие </w:t>
      </w:r>
      <w:r w:rsidR="005330D9" w:rsidRPr="00AC24A9">
        <w:rPr>
          <w:sz w:val="25"/>
          <w:szCs w:val="25"/>
        </w:rPr>
        <w:t xml:space="preserve">в 8 мероприятиях международного уровня, в </w:t>
      </w:r>
      <w:r w:rsidRPr="00AC24A9">
        <w:rPr>
          <w:sz w:val="25"/>
          <w:szCs w:val="25"/>
        </w:rPr>
        <w:t xml:space="preserve">35 республиканских мероприятиях, количество победителей  и призеров – 27. </w:t>
      </w:r>
    </w:p>
    <w:p w:rsidR="005330D9" w:rsidRPr="00AC24A9" w:rsidRDefault="00EA141C" w:rsidP="00EA141C">
      <w:pPr>
        <w:ind w:firstLine="851"/>
        <w:jc w:val="both"/>
        <w:rPr>
          <w:sz w:val="25"/>
          <w:szCs w:val="25"/>
        </w:rPr>
      </w:pPr>
      <w:r w:rsidRPr="00AC24A9">
        <w:rPr>
          <w:sz w:val="25"/>
          <w:szCs w:val="25"/>
        </w:rPr>
        <w:t xml:space="preserve">В рамках мероприятий, приуроченных Году экологии и особо охраняемых природных территорий проведена экологическая акция «Урок чистоты» с  общим охватом 690 обучающихся, в рамках акции в школах  проведено 38 мероприятий, изготовлено 37 плакатов. </w:t>
      </w:r>
    </w:p>
    <w:p w:rsidR="00EA141C" w:rsidRPr="00AC24A9" w:rsidRDefault="00EA141C" w:rsidP="00EA141C">
      <w:pPr>
        <w:ind w:firstLine="851"/>
        <w:jc w:val="both"/>
        <w:rPr>
          <w:b/>
          <w:sz w:val="25"/>
          <w:szCs w:val="25"/>
        </w:rPr>
      </w:pPr>
      <w:r w:rsidRPr="00AC24A9">
        <w:rPr>
          <w:b/>
          <w:sz w:val="25"/>
          <w:szCs w:val="25"/>
        </w:rPr>
        <w:t>Профилактика правонарушений, преступлений, употребления наркотических веществ, табачной и алкогольной продукции среди несовершеннолетних.</w:t>
      </w:r>
    </w:p>
    <w:p w:rsidR="00EA141C" w:rsidRPr="00AC24A9" w:rsidRDefault="00EA141C" w:rsidP="005330D9">
      <w:pPr>
        <w:ind w:firstLine="851"/>
        <w:jc w:val="both"/>
        <w:rPr>
          <w:sz w:val="25"/>
          <w:szCs w:val="25"/>
        </w:rPr>
      </w:pPr>
      <w:r w:rsidRPr="00AC24A9">
        <w:rPr>
          <w:sz w:val="25"/>
          <w:szCs w:val="25"/>
        </w:rPr>
        <w:t xml:space="preserve">В первом полугодии 2017 года в образовательных учреждениях реализовывалось 20 программ </w:t>
      </w:r>
      <w:r w:rsidR="005330D9" w:rsidRPr="00AC24A9">
        <w:rPr>
          <w:sz w:val="25"/>
          <w:szCs w:val="25"/>
        </w:rPr>
        <w:t xml:space="preserve">профилактической направленности. </w:t>
      </w:r>
      <w:r w:rsidRPr="00AC24A9">
        <w:rPr>
          <w:sz w:val="25"/>
          <w:szCs w:val="25"/>
        </w:rPr>
        <w:tab/>
      </w:r>
    </w:p>
    <w:p w:rsidR="00EA141C" w:rsidRPr="00AC24A9" w:rsidRDefault="00EA141C" w:rsidP="00EA141C">
      <w:pPr>
        <w:ind w:firstLine="851"/>
        <w:jc w:val="both"/>
        <w:rPr>
          <w:sz w:val="25"/>
          <w:szCs w:val="25"/>
        </w:rPr>
      </w:pPr>
      <w:r w:rsidRPr="00AC24A9">
        <w:rPr>
          <w:sz w:val="25"/>
          <w:szCs w:val="25"/>
        </w:rPr>
        <w:lastRenderedPageBreak/>
        <w:t>В целях организации занятости детей в каникулярное время в школах в зимние и весенние каникулы была организована работа в соответствии с районным планом.</w:t>
      </w:r>
    </w:p>
    <w:p w:rsidR="00EA141C" w:rsidRPr="00AC24A9" w:rsidRDefault="00EA141C" w:rsidP="00EA141C">
      <w:pPr>
        <w:ind w:firstLine="851"/>
        <w:jc w:val="both"/>
        <w:rPr>
          <w:sz w:val="25"/>
          <w:szCs w:val="25"/>
        </w:rPr>
      </w:pPr>
      <w:r w:rsidRPr="00AC24A9">
        <w:rPr>
          <w:sz w:val="25"/>
          <w:szCs w:val="25"/>
        </w:rPr>
        <w:t>В каждом образовательном учреждении имеются уголки здоровья и уголки безопасности; стенды спортивных достижений обучающихся для популяризации физической культуры и здорового образа жизни.</w:t>
      </w:r>
    </w:p>
    <w:p w:rsidR="00EA141C" w:rsidRPr="00AC24A9" w:rsidRDefault="00EA141C" w:rsidP="00EA141C">
      <w:pPr>
        <w:ind w:firstLine="851"/>
        <w:jc w:val="both"/>
        <w:rPr>
          <w:sz w:val="25"/>
          <w:szCs w:val="25"/>
        </w:rPr>
      </w:pPr>
      <w:r w:rsidRPr="00AC24A9">
        <w:rPr>
          <w:sz w:val="25"/>
          <w:szCs w:val="25"/>
        </w:rPr>
        <w:t xml:space="preserve">В июне при общеобразовательных учреждениях работали 11 лагерей с дневным пребыванием с общим охватом 612 несовершеннолетних, в том числе детей из семей, находящихся в трудной жизненной ситуации – 152 человека.  Из республиканского бюджета освоено 992 222 рубля, из местного – 77 790 </w:t>
      </w:r>
      <w:proofErr w:type="spellStart"/>
      <w:r w:rsidRPr="00AC24A9">
        <w:rPr>
          <w:sz w:val="25"/>
          <w:szCs w:val="25"/>
        </w:rPr>
        <w:t>руб</w:t>
      </w:r>
      <w:proofErr w:type="spellEnd"/>
      <w:r w:rsidRPr="00AC24A9">
        <w:rPr>
          <w:sz w:val="25"/>
          <w:szCs w:val="25"/>
        </w:rPr>
        <w:t xml:space="preserve">, из средств родителей – 313 559 руб. </w:t>
      </w:r>
    </w:p>
    <w:p w:rsidR="00EA141C" w:rsidRPr="00AC24A9" w:rsidRDefault="00EA141C" w:rsidP="00EA141C">
      <w:pPr>
        <w:ind w:firstLine="851"/>
        <w:jc w:val="both"/>
        <w:rPr>
          <w:sz w:val="25"/>
          <w:szCs w:val="25"/>
        </w:rPr>
      </w:pPr>
      <w:r w:rsidRPr="00AC24A9">
        <w:rPr>
          <w:sz w:val="25"/>
          <w:szCs w:val="25"/>
        </w:rPr>
        <w:t>Все лагеря работали по программам, ориентированным на решение задач Года экологии и особо охраняемых природных территорий.</w:t>
      </w:r>
    </w:p>
    <w:p w:rsidR="00EA141C" w:rsidRPr="00AC24A9" w:rsidRDefault="00EA141C" w:rsidP="002917E2">
      <w:pPr>
        <w:ind w:firstLine="851"/>
        <w:jc w:val="both"/>
        <w:rPr>
          <w:sz w:val="25"/>
          <w:szCs w:val="25"/>
        </w:rPr>
      </w:pPr>
      <w:r w:rsidRPr="00AC24A9">
        <w:rPr>
          <w:b/>
          <w:sz w:val="25"/>
          <w:szCs w:val="25"/>
        </w:rPr>
        <w:t>Кадровое обеспечение.</w:t>
      </w:r>
      <w:r w:rsidRPr="00AC24A9">
        <w:rPr>
          <w:sz w:val="25"/>
          <w:szCs w:val="25"/>
        </w:rPr>
        <w:t xml:space="preserve"> В образовательных учреждениях Дебесского района трудится 451 педагогических работников. Из них 28 – руководящих работника. </w:t>
      </w:r>
      <w:r w:rsidRPr="00AC24A9">
        <w:rPr>
          <w:bCs/>
          <w:sz w:val="25"/>
          <w:szCs w:val="25"/>
        </w:rPr>
        <w:t xml:space="preserve">Средний возраст руководителей составляет 44 года. </w:t>
      </w:r>
    </w:p>
    <w:p w:rsidR="00EA141C" w:rsidRPr="00AC24A9" w:rsidRDefault="00EA141C" w:rsidP="00EA141C">
      <w:pPr>
        <w:ind w:firstLine="851"/>
        <w:jc w:val="both"/>
        <w:rPr>
          <w:sz w:val="25"/>
          <w:szCs w:val="25"/>
        </w:rPr>
      </w:pPr>
      <w:r w:rsidRPr="00AC24A9">
        <w:rPr>
          <w:sz w:val="25"/>
          <w:szCs w:val="25"/>
        </w:rPr>
        <w:t>Укомплектованность школ педагогическими кадрами неполная. Общеобразовательные учреждения испытывают потребность в педагогических кадрах: учитель математики и английского языка - МБОУ «</w:t>
      </w:r>
      <w:proofErr w:type="spellStart"/>
      <w:r w:rsidRPr="00AC24A9">
        <w:rPr>
          <w:sz w:val="25"/>
          <w:szCs w:val="25"/>
        </w:rPr>
        <w:t>Дебесская</w:t>
      </w:r>
      <w:proofErr w:type="spellEnd"/>
      <w:r w:rsidRPr="00AC24A9">
        <w:rPr>
          <w:sz w:val="25"/>
          <w:szCs w:val="25"/>
        </w:rPr>
        <w:t xml:space="preserve"> СОШ» и учитель математики в МБОУ «</w:t>
      </w:r>
      <w:proofErr w:type="spellStart"/>
      <w:r w:rsidRPr="00AC24A9">
        <w:rPr>
          <w:sz w:val="25"/>
          <w:szCs w:val="25"/>
        </w:rPr>
        <w:t>Уйвайская</w:t>
      </w:r>
      <w:proofErr w:type="spellEnd"/>
      <w:r w:rsidRPr="00AC24A9">
        <w:rPr>
          <w:sz w:val="25"/>
          <w:szCs w:val="25"/>
        </w:rPr>
        <w:t xml:space="preserve"> ООШ».</w:t>
      </w:r>
    </w:p>
    <w:p w:rsidR="00EA141C" w:rsidRPr="00AC24A9" w:rsidRDefault="00EA141C" w:rsidP="00EA141C">
      <w:pPr>
        <w:ind w:firstLine="851"/>
        <w:jc w:val="both"/>
        <w:rPr>
          <w:sz w:val="25"/>
          <w:szCs w:val="25"/>
        </w:rPr>
      </w:pPr>
    </w:p>
    <w:p w:rsidR="00EA39D5" w:rsidRPr="00AC24A9" w:rsidRDefault="00EA39D5" w:rsidP="00EA39D5">
      <w:pPr>
        <w:ind w:firstLine="709"/>
        <w:jc w:val="both"/>
        <w:rPr>
          <w:sz w:val="25"/>
          <w:szCs w:val="25"/>
        </w:rPr>
      </w:pPr>
      <w:r w:rsidRPr="00AC24A9">
        <w:rPr>
          <w:sz w:val="25"/>
          <w:szCs w:val="25"/>
        </w:rPr>
        <w:t xml:space="preserve">Одной из основных задач, реализуемой политики социально-экономического развития района, является сохранение культурного и спортивного потенциала. </w:t>
      </w:r>
    </w:p>
    <w:p w:rsidR="0023360D" w:rsidRPr="00AC24A9" w:rsidRDefault="00EA39D5" w:rsidP="00EA39D5">
      <w:pPr>
        <w:ind w:firstLine="851"/>
        <w:jc w:val="both"/>
        <w:rPr>
          <w:sz w:val="25"/>
          <w:szCs w:val="25"/>
        </w:rPr>
      </w:pPr>
      <w:r w:rsidRPr="00AC24A9">
        <w:rPr>
          <w:sz w:val="25"/>
          <w:szCs w:val="25"/>
        </w:rPr>
        <w:t xml:space="preserve">За отчётный период </w:t>
      </w:r>
      <w:r w:rsidR="0023360D" w:rsidRPr="00AC24A9">
        <w:rPr>
          <w:sz w:val="25"/>
          <w:szCs w:val="25"/>
        </w:rPr>
        <w:t>проведено 36 физкультурно-массовых мероприятий, в которых приняло участие 614 человек, на 224 человека меньше по сравнению с аналогичным периодом прошлого года. Проведено районных спортивно-массовых мероприятий 73, участие приняло 396</w:t>
      </w:r>
      <w:r w:rsidR="00262B22" w:rsidRPr="00AC24A9">
        <w:rPr>
          <w:sz w:val="25"/>
          <w:szCs w:val="25"/>
        </w:rPr>
        <w:t xml:space="preserve">5 человек. Приняли участие в 42 </w:t>
      </w:r>
      <w:r w:rsidR="0023360D" w:rsidRPr="00AC24A9">
        <w:rPr>
          <w:sz w:val="25"/>
          <w:szCs w:val="25"/>
        </w:rPr>
        <w:t>республиканских и всероссийских соревнованиях</w:t>
      </w:r>
      <w:r w:rsidR="00262B22" w:rsidRPr="00AC24A9">
        <w:rPr>
          <w:sz w:val="25"/>
          <w:szCs w:val="25"/>
        </w:rPr>
        <w:t xml:space="preserve"> 623</w:t>
      </w:r>
      <w:r w:rsidR="0023360D" w:rsidRPr="00AC24A9">
        <w:rPr>
          <w:sz w:val="25"/>
          <w:szCs w:val="25"/>
        </w:rPr>
        <w:t xml:space="preserve"> </w:t>
      </w:r>
      <w:r w:rsidR="00262B22" w:rsidRPr="00AC24A9">
        <w:rPr>
          <w:sz w:val="25"/>
          <w:szCs w:val="25"/>
        </w:rPr>
        <w:t>спортсмена.</w:t>
      </w:r>
    </w:p>
    <w:p w:rsidR="00262B22" w:rsidRPr="00AC24A9" w:rsidRDefault="00262B22" w:rsidP="00262B22">
      <w:pPr>
        <w:ind w:firstLine="851"/>
        <w:jc w:val="both"/>
        <w:rPr>
          <w:sz w:val="25"/>
          <w:szCs w:val="25"/>
        </w:rPr>
      </w:pPr>
      <w:r w:rsidRPr="00AC24A9">
        <w:rPr>
          <w:sz w:val="25"/>
          <w:szCs w:val="25"/>
        </w:rPr>
        <w:t>На республиканских зимних сельских спортивных играх в 2017 году наши спортсмены заняли 3 место в третьей группе районов. На республиканских летних сельских спортивных играх в 2017 году наши спортсмены заняли 3 место в третьей группе районов. Учащиеся района на республиканской спартакиаде заняли 4 место во второй группе районов.</w:t>
      </w:r>
    </w:p>
    <w:p w:rsidR="00262B22" w:rsidRPr="00AC24A9" w:rsidRDefault="00262B22" w:rsidP="00AA3DF9">
      <w:pPr>
        <w:ind w:firstLine="851"/>
        <w:jc w:val="both"/>
        <w:rPr>
          <w:sz w:val="25"/>
          <w:szCs w:val="25"/>
        </w:rPr>
      </w:pPr>
    </w:p>
    <w:p w:rsidR="00275605" w:rsidRPr="00AC24A9" w:rsidRDefault="003F4653" w:rsidP="00AA3DF9">
      <w:pPr>
        <w:ind w:firstLine="851"/>
        <w:jc w:val="both"/>
        <w:rPr>
          <w:sz w:val="25"/>
          <w:szCs w:val="25"/>
        </w:rPr>
      </w:pPr>
      <w:r w:rsidRPr="00AC24A9">
        <w:rPr>
          <w:sz w:val="25"/>
          <w:szCs w:val="25"/>
        </w:rPr>
        <w:t>За последние годы кардинально изменились отношение к культуре, понимание ее важности и роли в современном обществе.</w:t>
      </w:r>
      <w:r w:rsidRPr="00AC24A9">
        <w:rPr>
          <w:b/>
          <w:sz w:val="25"/>
          <w:szCs w:val="25"/>
        </w:rPr>
        <w:t xml:space="preserve"> </w:t>
      </w:r>
      <w:r w:rsidRPr="00AC24A9">
        <w:rPr>
          <w:sz w:val="25"/>
          <w:szCs w:val="25"/>
        </w:rPr>
        <w:t xml:space="preserve">Выросло количество </w:t>
      </w:r>
      <w:proofErr w:type="gramStart"/>
      <w:r w:rsidRPr="00AC24A9">
        <w:rPr>
          <w:sz w:val="25"/>
          <w:szCs w:val="25"/>
        </w:rPr>
        <w:t>посещающих</w:t>
      </w:r>
      <w:proofErr w:type="gramEnd"/>
      <w:r w:rsidRPr="00AC24A9">
        <w:rPr>
          <w:sz w:val="25"/>
          <w:szCs w:val="25"/>
        </w:rPr>
        <w:t xml:space="preserve"> культурно-массовые мероприятия. </w:t>
      </w:r>
    </w:p>
    <w:p w:rsidR="00275605" w:rsidRPr="00AC24A9" w:rsidRDefault="00275605" w:rsidP="00275605">
      <w:pPr>
        <w:ind w:right="-142" w:firstLine="709"/>
        <w:jc w:val="both"/>
        <w:rPr>
          <w:sz w:val="25"/>
          <w:szCs w:val="25"/>
        </w:rPr>
      </w:pPr>
      <w:r w:rsidRPr="00AC24A9">
        <w:rPr>
          <w:sz w:val="25"/>
          <w:szCs w:val="25"/>
        </w:rPr>
        <w:t xml:space="preserve">Основную миссию по координации деятельности учреждений культуры и методическому обеспечению в рамках приоритетных направлений развития сферы культурно - досуговой деятельности осуществляет отдел по сохранению нематериального культурного наследия и туристской деятельности. За 6 месяцев 2017 года проведено шесть семинаров, из них три республиканского значения, проведена выездная проверка работы клубных формирований во всех учреждениях культуры клубного типа. Организовано более 10 выездов в учреждения культуры с целью оказания методической помощи в организации мероприятий, подбора фонограмм, ремонта и установки аппаратуры. Выпущено шесть сборников, изданы методические рекомендации. </w:t>
      </w:r>
      <w:r w:rsidRPr="00AC24A9">
        <w:rPr>
          <w:bCs/>
          <w:sz w:val="25"/>
          <w:szCs w:val="25"/>
        </w:rPr>
        <w:t>Количество опубликованной информации на официальном сайте –67 статей</w:t>
      </w:r>
    </w:p>
    <w:p w:rsidR="00275605" w:rsidRPr="00AC24A9" w:rsidRDefault="00275605" w:rsidP="00275605">
      <w:pPr>
        <w:widowControl w:val="0"/>
        <w:tabs>
          <w:tab w:val="left" w:pos="438"/>
          <w:tab w:val="left" w:pos="6298"/>
        </w:tabs>
        <w:ind w:right="-142" w:firstLine="709"/>
        <w:jc w:val="both"/>
        <w:rPr>
          <w:sz w:val="25"/>
          <w:szCs w:val="25"/>
        </w:rPr>
      </w:pPr>
      <w:r w:rsidRPr="00AC24A9">
        <w:rPr>
          <w:sz w:val="25"/>
          <w:szCs w:val="25"/>
        </w:rPr>
        <w:t>Отдел нестационарного обслуживания населения (передвижной культурный центр)</w:t>
      </w:r>
    </w:p>
    <w:p w:rsidR="00275605" w:rsidRPr="00AC24A9" w:rsidRDefault="00275605" w:rsidP="00275605">
      <w:pPr>
        <w:ind w:right="-142"/>
        <w:jc w:val="both"/>
        <w:rPr>
          <w:sz w:val="25"/>
          <w:szCs w:val="25"/>
        </w:rPr>
      </w:pPr>
      <w:proofErr w:type="gramStart"/>
      <w:r w:rsidRPr="00AC24A9">
        <w:rPr>
          <w:sz w:val="25"/>
          <w:szCs w:val="25"/>
        </w:rPr>
        <w:t xml:space="preserve">осуществляет обслуживание жителей </w:t>
      </w:r>
      <w:proofErr w:type="spellStart"/>
      <w:r w:rsidRPr="00AC24A9">
        <w:rPr>
          <w:sz w:val="25"/>
          <w:szCs w:val="25"/>
        </w:rPr>
        <w:t>Дебёсского</w:t>
      </w:r>
      <w:proofErr w:type="spellEnd"/>
      <w:r w:rsidRPr="00AC24A9">
        <w:rPr>
          <w:sz w:val="25"/>
          <w:szCs w:val="25"/>
        </w:rPr>
        <w:t xml:space="preserve"> района, не имеющих доступ к стационарным учреждениям культуры, участвует в реализации государственных, региональных и муниципальных целевых программ, в удовлетворении индивидуальных и общественных потребностях, связанных с обеспечением доступности услуг в сфере культуры и досуга, оказывает методическую помощь в проведении мероприятий сельским клубам, библиотекам, находящимся в отдаленных сельских поселениях, участвует в организации культурной  программы для туристов. </w:t>
      </w:r>
      <w:proofErr w:type="gramEnd"/>
    </w:p>
    <w:p w:rsidR="00275605" w:rsidRPr="00AC24A9" w:rsidRDefault="00275605" w:rsidP="00275605">
      <w:pPr>
        <w:ind w:right="-142" w:firstLine="709"/>
        <w:jc w:val="both"/>
        <w:rPr>
          <w:sz w:val="25"/>
          <w:szCs w:val="25"/>
        </w:rPr>
      </w:pPr>
      <w:r w:rsidRPr="00AC24A9">
        <w:rPr>
          <w:sz w:val="25"/>
          <w:szCs w:val="25"/>
        </w:rPr>
        <w:lastRenderedPageBreak/>
        <w:t xml:space="preserve">За 1 полугодие 2017 года специалистами отдела нестационарного обслуживания населения проведено 86 мероприятий в них участников -4773человек, из них выездных- 60, в них участников -1922. Отдел нестационарного обслуживания населения оказывает помощь сельским клубам с предоставлением музыкальной аппаратуры, костюмов и  художественными номерами. </w:t>
      </w:r>
    </w:p>
    <w:p w:rsidR="00275605" w:rsidRPr="00AC24A9" w:rsidRDefault="00275605" w:rsidP="00275605">
      <w:pPr>
        <w:ind w:right="-142" w:firstLine="709"/>
        <w:jc w:val="both"/>
        <w:rPr>
          <w:b/>
          <w:sz w:val="25"/>
          <w:szCs w:val="25"/>
        </w:rPr>
      </w:pPr>
      <w:r w:rsidRPr="00AC24A9">
        <w:rPr>
          <w:b/>
          <w:sz w:val="25"/>
          <w:szCs w:val="25"/>
        </w:rPr>
        <w:t>Информация о ярких и интересных мероприятиях.</w:t>
      </w:r>
    </w:p>
    <w:p w:rsidR="00275605" w:rsidRPr="00AC24A9" w:rsidRDefault="00275605" w:rsidP="00275605">
      <w:pPr>
        <w:ind w:right="-142" w:firstLine="709"/>
        <w:jc w:val="both"/>
        <w:rPr>
          <w:sz w:val="25"/>
          <w:szCs w:val="25"/>
          <w:shd w:val="clear" w:color="auto" w:fill="FFFFFF"/>
        </w:rPr>
      </w:pPr>
      <w:r w:rsidRPr="00AC24A9">
        <w:rPr>
          <w:sz w:val="25"/>
          <w:szCs w:val="25"/>
        </w:rPr>
        <w:t xml:space="preserve">1.Наиболее ярким и запоминающимся мероприятием было проведение дня д. </w:t>
      </w:r>
      <w:proofErr w:type="gramStart"/>
      <w:r w:rsidRPr="00AC24A9">
        <w:rPr>
          <w:sz w:val="25"/>
          <w:szCs w:val="25"/>
        </w:rPr>
        <w:t>Верхний</w:t>
      </w:r>
      <w:proofErr w:type="gramEnd"/>
      <w:r w:rsidRPr="00AC24A9">
        <w:rPr>
          <w:sz w:val="25"/>
          <w:szCs w:val="25"/>
        </w:rPr>
        <w:t xml:space="preserve"> </w:t>
      </w:r>
      <w:proofErr w:type="spellStart"/>
      <w:r w:rsidRPr="00AC24A9">
        <w:rPr>
          <w:sz w:val="25"/>
          <w:szCs w:val="25"/>
        </w:rPr>
        <w:t>Шудзялуд</w:t>
      </w:r>
      <w:proofErr w:type="spellEnd"/>
      <w:r w:rsidRPr="00AC24A9">
        <w:rPr>
          <w:sz w:val="25"/>
          <w:szCs w:val="25"/>
        </w:rPr>
        <w:t xml:space="preserve">. </w:t>
      </w:r>
      <w:r w:rsidRPr="00AC24A9">
        <w:rPr>
          <w:sz w:val="25"/>
          <w:szCs w:val="25"/>
          <w:shd w:val="clear" w:color="auto" w:fill="FFFFFF"/>
        </w:rPr>
        <w:t xml:space="preserve"> </w:t>
      </w:r>
    </w:p>
    <w:p w:rsidR="00275605" w:rsidRPr="00AC24A9" w:rsidRDefault="00275605" w:rsidP="00275605">
      <w:pPr>
        <w:ind w:right="-142" w:firstLine="709"/>
        <w:jc w:val="both"/>
        <w:rPr>
          <w:color w:val="151515"/>
          <w:sz w:val="25"/>
          <w:szCs w:val="25"/>
        </w:rPr>
      </w:pPr>
      <w:r w:rsidRPr="00AC24A9">
        <w:rPr>
          <w:color w:val="151515"/>
          <w:sz w:val="25"/>
          <w:szCs w:val="25"/>
        </w:rPr>
        <w:t xml:space="preserve">2. Ежегодно в селе Дебесы проходит Республиканский детский шашечный фестиваль «Сибирский тракт». </w:t>
      </w:r>
    </w:p>
    <w:p w:rsidR="00275605" w:rsidRPr="00AC24A9" w:rsidRDefault="00275605" w:rsidP="00275605">
      <w:pPr>
        <w:ind w:right="-142" w:firstLine="709"/>
        <w:jc w:val="both"/>
        <w:rPr>
          <w:color w:val="151515"/>
          <w:sz w:val="25"/>
          <w:szCs w:val="25"/>
        </w:rPr>
      </w:pPr>
      <w:r w:rsidRPr="00AC24A9">
        <w:rPr>
          <w:color w:val="242424"/>
          <w:sz w:val="25"/>
          <w:szCs w:val="25"/>
        </w:rPr>
        <w:t>3. Информационно-методический центр культуры и туризма «Сибирский тракт» продолжает творческие встречи  с ансамблем народной и эстрадной песни «</w:t>
      </w:r>
      <w:proofErr w:type="spellStart"/>
      <w:r w:rsidRPr="00AC24A9">
        <w:rPr>
          <w:color w:val="242424"/>
          <w:sz w:val="25"/>
          <w:szCs w:val="25"/>
        </w:rPr>
        <w:t>Шудбур</w:t>
      </w:r>
      <w:proofErr w:type="spellEnd"/>
      <w:r w:rsidRPr="00AC24A9">
        <w:rPr>
          <w:color w:val="242424"/>
          <w:sz w:val="25"/>
          <w:szCs w:val="25"/>
        </w:rPr>
        <w:t xml:space="preserve">». </w:t>
      </w:r>
    </w:p>
    <w:p w:rsidR="00275605" w:rsidRPr="00AC24A9" w:rsidRDefault="00275605" w:rsidP="00275605">
      <w:pPr>
        <w:ind w:right="-142" w:firstLine="709"/>
        <w:jc w:val="both"/>
        <w:rPr>
          <w:color w:val="242424"/>
          <w:sz w:val="25"/>
          <w:szCs w:val="25"/>
        </w:rPr>
      </w:pPr>
      <w:r w:rsidRPr="00AC24A9">
        <w:rPr>
          <w:sz w:val="25"/>
          <w:szCs w:val="25"/>
        </w:rPr>
        <w:t>4.</w:t>
      </w:r>
      <w:r w:rsidRPr="00AC24A9">
        <w:rPr>
          <w:color w:val="242424"/>
          <w:sz w:val="25"/>
          <w:szCs w:val="25"/>
        </w:rPr>
        <w:t xml:space="preserve"> В марте 2017 года в сельском клубе д. </w:t>
      </w:r>
      <w:proofErr w:type="spellStart"/>
      <w:r w:rsidRPr="00AC24A9">
        <w:rPr>
          <w:color w:val="242424"/>
          <w:sz w:val="25"/>
          <w:szCs w:val="25"/>
        </w:rPr>
        <w:t>Лесагурт</w:t>
      </w:r>
      <w:proofErr w:type="spellEnd"/>
      <w:r w:rsidRPr="00AC24A9">
        <w:rPr>
          <w:color w:val="242424"/>
          <w:sz w:val="25"/>
          <w:szCs w:val="25"/>
        </w:rPr>
        <w:t xml:space="preserve"> отдел нестационарного  обслуживания населения центра культуры и туризма «Сибирский тракт» в рамках реализации проекта «Для тех, кто не считает годы» и «Мы вместе, мы рядом», совместно со специалистами КЦСОН провели комплексное обслуживание жителей . </w:t>
      </w:r>
    </w:p>
    <w:p w:rsidR="00275605" w:rsidRPr="00AC24A9" w:rsidRDefault="00275605" w:rsidP="00275605">
      <w:pPr>
        <w:ind w:right="-142" w:firstLine="709"/>
        <w:jc w:val="both"/>
        <w:rPr>
          <w:color w:val="242424"/>
          <w:sz w:val="25"/>
          <w:szCs w:val="25"/>
        </w:rPr>
      </w:pPr>
      <w:r w:rsidRPr="00AC24A9">
        <w:rPr>
          <w:color w:val="242424"/>
          <w:sz w:val="25"/>
          <w:szCs w:val="25"/>
        </w:rPr>
        <w:t xml:space="preserve">5. С целью популяризации песенного творчества удмуртов, традиций и обычаев </w:t>
      </w:r>
      <w:proofErr w:type="spellStart"/>
      <w:r w:rsidRPr="00AC24A9">
        <w:rPr>
          <w:color w:val="242424"/>
          <w:sz w:val="25"/>
          <w:szCs w:val="25"/>
        </w:rPr>
        <w:t>дебёсцев</w:t>
      </w:r>
      <w:proofErr w:type="spellEnd"/>
      <w:r w:rsidRPr="00AC24A9">
        <w:rPr>
          <w:color w:val="242424"/>
          <w:sz w:val="25"/>
          <w:szCs w:val="25"/>
        </w:rPr>
        <w:t>, коллектив отдела нестационарного населения информационно-методического центра «Сибирский  тракт» - ансамбль «</w:t>
      </w:r>
      <w:proofErr w:type="spellStart"/>
      <w:r w:rsidRPr="00AC24A9">
        <w:rPr>
          <w:color w:val="242424"/>
          <w:sz w:val="25"/>
          <w:szCs w:val="25"/>
        </w:rPr>
        <w:t>Шудбур</w:t>
      </w:r>
      <w:proofErr w:type="spellEnd"/>
      <w:r w:rsidRPr="00AC24A9">
        <w:rPr>
          <w:color w:val="242424"/>
          <w:sz w:val="25"/>
          <w:szCs w:val="25"/>
        </w:rPr>
        <w:t>» побывал в г. Менделеевск Республики Татарстан с концертной программой «</w:t>
      </w:r>
      <w:proofErr w:type="spellStart"/>
      <w:r w:rsidRPr="00AC24A9">
        <w:rPr>
          <w:color w:val="242424"/>
          <w:sz w:val="25"/>
          <w:szCs w:val="25"/>
        </w:rPr>
        <w:t>Еким</w:t>
      </w:r>
      <w:proofErr w:type="spellEnd"/>
      <w:r w:rsidRPr="00AC24A9">
        <w:rPr>
          <w:color w:val="242424"/>
          <w:sz w:val="25"/>
          <w:szCs w:val="25"/>
        </w:rPr>
        <w:t xml:space="preserve"> целовал». </w:t>
      </w:r>
    </w:p>
    <w:p w:rsidR="00275605" w:rsidRPr="00AC24A9" w:rsidRDefault="00275605" w:rsidP="00275605">
      <w:pPr>
        <w:ind w:right="-142" w:firstLine="709"/>
        <w:rPr>
          <w:bCs/>
          <w:sz w:val="25"/>
          <w:szCs w:val="25"/>
        </w:rPr>
      </w:pPr>
      <w:r w:rsidRPr="00AC24A9">
        <w:rPr>
          <w:bCs/>
          <w:sz w:val="25"/>
          <w:szCs w:val="25"/>
        </w:rPr>
        <w:t>Создан реестр объектов культурного наследия, исследовано и внесено 6 объектов:  легенды, предания, обряды:</w:t>
      </w:r>
    </w:p>
    <w:p w:rsidR="00275605" w:rsidRPr="00AC24A9" w:rsidRDefault="00275605" w:rsidP="00275605">
      <w:pPr>
        <w:ind w:right="-142" w:firstLine="709"/>
        <w:rPr>
          <w:bCs/>
          <w:sz w:val="25"/>
          <w:szCs w:val="25"/>
        </w:rPr>
      </w:pPr>
      <w:r w:rsidRPr="00AC24A9">
        <w:rPr>
          <w:bCs/>
          <w:sz w:val="25"/>
          <w:szCs w:val="25"/>
        </w:rPr>
        <w:t xml:space="preserve">- </w:t>
      </w:r>
      <w:proofErr w:type="spellStart"/>
      <w:r w:rsidRPr="00AC24A9">
        <w:rPr>
          <w:bCs/>
          <w:sz w:val="25"/>
          <w:szCs w:val="25"/>
        </w:rPr>
        <w:t>Байгурезь</w:t>
      </w:r>
      <w:proofErr w:type="spellEnd"/>
      <w:r w:rsidRPr="00AC24A9">
        <w:rPr>
          <w:bCs/>
          <w:sz w:val="25"/>
          <w:szCs w:val="25"/>
        </w:rPr>
        <w:t xml:space="preserve"> и заговоривший немой;</w:t>
      </w:r>
    </w:p>
    <w:p w:rsidR="00275605" w:rsidRPr="00AC24A9" w:rsidRDefault="00275605" w:rsidP="00275605">
      <w:pPr>
        <w:ind w:right="-142" w:firstLine="709"/>
        <w:rPr>
          <w:bCs/>
          <w:sz w:val="25"/>
          <w:szCs w:val="25"/>
        </w:rPr>
      </w:pPr>
      <w:r w:rsidRPr="00AC24A9">
        <w:rPr>
          <w:bCs/>
          <w:sz w:val="25"/>
          <w:szCs w:val="25"/>
        </w:rPr>
        <w:t xml:space="preserve">- Обряд «Веник </w:t>
      </w:r>
      <w:proofErr w:type="spellStart"/>
      <w:r w:rsidRPr="00AC24A9">
        <w:rPr>
          <w:bCs/>
          <w:sz w:val="25"/>
          <w:szCs w:val="25"/>
        </w:rPr>
        <w:t>керттон</w:t>
      </w:r>
      <w:proofErr w:type="spellEnd"/>
      <w:r w:rsidRPr="00AC24A9">
        <w:rPr>
          <w:bCs/>
          <w:sz w:val="25"/>
          <w:szCs w:val="25"/>
        </w:rPr>
        <w:t>»;</w:t>
      </w:r>
    </w:p>
    <w:p w:rsidR="00275605" w:rsidRPr="00AC24A9" w:rsidRDefault="00275605" w:rsidP="00275605">
      <w:pPr>
        <w:ind w:right="-142" w:firstLine="709"/>
        <w:rPr>
          <w:bCs/>
          <w:sz w:val="25"/>
          <w:szCs w:val="25"/>
        </w:rPr>
      </w:pPr>
      <w:r w:rsidRPr="00AC24A9">
        <w:rPr>
          <w:bCs/>
          <w:sz w:val="25"/>
          <w:szCs w:val="25"/>
        </w:rPr>
        <w:t>- Обряд «</w:t>
      </w:r>
      <w:proofErr w:type="spellStart"/>
      <w:r w:rsidRPr="00AC24A9">
        <w:rPr>
          <w:bCs/>
          <w:sz w:val="25"/>
          <w:szCs w:val="25"/>
        </w:rPr>
        <w:t>Нумыр</w:t>
      </w:r>
      <w:proofErr w:type="spellEnd"/>
      <w:r w:rsidRPr="00AC24A9">
        <w:rPr>
          <w:bCs/>
          <w:sz w:val="25"/>
          <w:szCs w:val="25"/>
        </w:rPr>
        <w:t xml:space="preserve"> </w:t>
      </w:r>
      <w:proofErr w:type="spellStart"/>
      <w:r w:rsidRPr="00AC24A9">
        <w:rPr>
          <w:bCs/>
          <w:sz w:val="25"/>
          <w:szCs w:val="25"/>
        </w:rPr>
        <w:t>сюан</w:t>
      </w:r>
      <w:proofErr w:type="spellEnd"/>
      <w:r w:rsidRPr="00AC24A9">
        <w:rPr>
          <w:bCs/>
          <w:sz w:val="25"/>
          <w:szCs w:val="25"/>
        </w:rPr>
        <w:t>»;</w:t>
      </w:r>
    </w:p>
    <w:p w:rsidR="00275605" w:rsidRPr="00AC24A9" w:rsidRDefault="00275605" w:rsidP="00275605">
      <w:pPr>
        <w:ind w:right="-142" w:firstLine="709"/>
        <w:rPr>
          <w:bCs/>
          <w:sz w:val="25"/>
          <w:szCs w:val="25"/>
        </w:rPr>
      </w:pPr>
      <w:r w:rsidRPr="00AC24A9">
        <w:rPr>
          <w:bCs/>
          <w:sz w:val="25"/>
          <w:szCs w:val="25"/>
        </w:rPr>
        <w:t>- Свадебный обряд северо-восточных удмуртов;</w:t>
      </w:r>
    </w:p>
    <w:p w:rsidR="00275605" w:rsidRPr="007F4C19" w:rsidRDefault="00275605" w:rsidP="00275605">
      <w:pPr>
        <w:ind w:right="-142" w:firstLine="709"/>
        <w:rPr>
          <w:sz w:val="25"/>
          <w:szCs w:val="25"/>
        </w:rPr>
      </w:pPr>
      <w:r w:rsidRPr="00AC24A9">
        <w:rPr>
          <w:sz w:val="25"/>
          <w:szCs w:val="25"/>
        </w:rPr>
        <w:t>-</w:t>
      </w:r>
      <w:hyperlink r:id="rId17" w:history="1">
        <w:r w:rsidRPr="007F4C19">
          <w:rPr>
            <w:sz w:val="25"/>
            <w:szCs w:val="25"/>
          </w:rPr>
          <w:t>Песни святочных гаданий «</w:t>
        </w:r>
        <w:proofErr w:type="spellStart"/>
        <w:r w:rsidRPr="007F4C19">
          <w:rPr>
            <w:sz w:val="25"/>
            <w:szCs w:val="25"/>
          </w:rPr>
          <w:t>Илею</w:t>
        </w:r>
        <w:proofErr w:type="spellEnd"/>
        <w:r w:rsidRPr="007F4C19">
          <w:rPr>
            <w:sz w:val="25"/>
            <w:szCs w:val="25"/>
          </w:rPr>
          <w:t xml:space="preserve">» д. </w:t>
        </w:r>
        <w:proofErr w:type="spellStart"/>
        <w:r w:rsidRPr="007F4C19">
          <w:rPr>
            <w:sz w:val="25"/>
            <w:szCs w:val="25"/>
          </w:rPr>
          <w:t>Такагурт</w:t>
        </w:r>
        <w:proofErr w:type="spellEnd"/>
      </w:hyperlink>
      <w:r w:rsidRPr="007F4C19">
        <w:rPr>
          <w:sz w:val="25"/>
          <w:szCs w:val="25"/>
        </w:rPr>
        <w:t>;</w:t>
      </w:r>
    </w:p>
    <w:p w:rsidR="00275605" w:rsidRPr="007F4C19" w:rsidRDefault="00275605" w:rsidP="00275605">
      <w:pPr>
        <w:ind w:right="-142" w:firstLine="709"/>
        <w:rPr>
          <w:b/>
          <w:bCs/>
          <w:sz w:val="25"/>
          <w:szCs w:val="25"/>
        </w:rPr>
      </w:pPr>
      <w:r w:rsidRPr="007F4C19">
        <w:rPr>
          <w:sz w:val="25"/>
          <w:szCs w:val="25"/>
        </w:rPr>
        <w:t>-</w:t>
      </w:r>
      <w:hyperlink r:id="rId18" w:history="1">
        <w:r w:rsidRPr="007F4C19">
          <w:rPr>
            <w:sz w:val="25"/>
            <w:szCs w:val="25"/>
          </w:rPr>
          <w:t>«Горенка, горенка новая» (игровая хороводная песня) д. Смольники</w:t>
        </w:r>
      </w:hyperlink>
      <w:r w:rsidRPr="007F4C19">
        <w:rPr>
          <w:sz w:val="25"/>
          <w:szCs w:val="25"/>
        </w:rPr>
        <w:t>.</w:t>
      </w:r>
    </w:p>
    <w:p w:rsidR="00275605" w:rsidRPr="00AC24A9" w:rsidRDefault="00275605" w:rsidP="00275605">
      <w:pPr>
        <w:ind w:right="-142" w:firstLine="709"/>
        <w:jc w:val="both"/>
        <w:rPr>
          <w:bCs/>
          <w:sz w:val="25"/>
          <w:szCs w:val="25"/>
        </w:rPr>
      </w:pPr>
      <w:r w:rsidRPr="00AC24A9">
        <w:rPr>
          <w:bCs/>
          <w:sz w:val="25"/>
          <w:szCs w:val="25"/>
        </w:rPr>
        <w:t>Данные размещены на официальном  сайте Администрации МО «</w:t>
      </w:r>
      <w:proofErr w:type="spellStart"/>
      <w:r w:rsidRPr="00AC24A9">
        <w:rPr>
          <w:bCs/>
          <w:sz w:val="25"/>
          <w:szCs w:val="25"/>
        </w:rPr>
        <w:t>Дебёсский</w:t>
      </w:r>
      <w:proofErr w:type="spellEnd"/>
      <w:r w:rsidRPr="00AC24A9">
        <w:rPr>
          <w:bCs/>
          <w:sz w:val="25"/>
          <w:szCs w:val="25"/>
        </w:rPr>
        <w:t xml:space="preserve"> район».</w:t>
      </w:r>
    </w:p>
    <w:p w:rsidR="00275605" w:rsidRPr="00AC24A9" w:rsidRDefault="00275605" w:rsidP="00275605">
      <w:pPr>
        <w:ind w:right="-142" w:firstLine="709"/>
        <w:jc w:val="both"/>
        <w:rPr>
          <w:b/>
          <w:bCs/>
          <w:sz w:val="25"/>
          <w:szCs w:val="25"/>
        </w:rPr>
      </w:pPr>
      <w:r w:rsidRPr="00AC24A9">
        <w:rPr>
          <w:b/>
          <w:bCs/>
          <w:sz w:val="25"/>
          <w:szCs w:val="25"/>
        </w:rPr>
        <w:t>Сбор фольклорно-этнографического материала и его популяризация</w:t>
      </w:r>
    </w:p>
    <w:p w:rsidR="00275605" w:rsidRPr="00AC24A9" w:rsidRDefault="00275605" w:rsidP="00275605">
      <w:pPr>
        <w:spacing w:after="200"/>
        <w:ind w:left="142" w:right="-142" w:firstLine="709"/>
        <w:contextualSpacing/>
        <w:jc w:val="both"/>
        <w:rPr>
          <w:rFonts w:eastAsia="Calibri"/>
          <w:bCs/>
          <w:sz w:val="25"/>
          <w:szCs w:val="25"/>
          <w:lang w:eastAsia="en-US"/>
        </w:rPr>
      </w:pPr>
      <w:r w:rsidRPr="00AC24A9">
        <w:rPr>
          <w:rFonts w:eastAsia="Calibri"/>
          <w:bCs/>
          <w:sz w:val="25"/>
          <w:szCs w:val="25"/>
          <w:lang w:eastAsia="en-US"/>
        </w:rPr>
        <w:t xml:space="preserve">В первом полугодии 2017 года проведены экспедиции, в которых приняло участие 85 человек </w:t>
      </w:r>
    </w:p>
    <w:p w:rsidR="00275605" w:rsidRPr="00AC24A9" w:rsidRDefault="00275605" w:rsidP="00275605">
      <w:pPr>
        <w:ind w:right="-142" w:firstLine="709"/>
        <w:contextualSpacing/>
        <w:jc w:val="both"/>
        <w:rPr>
          <w:rFonts w:eastAsia="Calibri"/>
          <w:bCs/>
          <w:sz w:val="25"/>
          <w:szCs w:val="25"/>
          <w:lang w:eastAsia="en-US"/>
        </w:rPr>
      </w:pPr>
      <w:r w:rsidRPr="00AC24A9">
        <w:rPr>
          <w:rFonts w:eastAsia="Calibri"/>
          <w:bCs/>
          <w:sz w:val="25"/>
          <w:szCs w:val="25"/>
          <w:lang w:eastAsia="en-US"/>
        </w:rPr>
        <w:t>Полевой материал находится в обработке. Материал используется при  формировании репертуара ансамбля «</w:t>
      </w:r>
      <w:proofErr w:type="spellStart"/>
      <w:r w:rsidRPr="00AC24A9">
        <w:rPr>
          <w:rFonts w:eastAsia="Calibri"/>
          <w:bCs/>
          <w:sz w:val="25"/>
          <w:szCs w:val="25"/>
          <w:lang w:eastAsia="en-US"/>
        </w:rPr>
        <w:t>Шудбур</w:t>
      </w:r>
      <w:proofErr w:type="spellEnd"/>
      <w:r w:rsidRPr="00AC24A9">
        <w:rPr>
          <w:rFonts w:eastAsia="Calibri"/>
          <w:bCs/>
          <w:sz w:val="25"/>
          <w:szCs w:val="25"/>
          <w:lang w:eastAsia="en-US"/>
        </w:rPr>
        <w:t>»</w:t>
      </w:r>
    </w:p>
    <w:p w:rsidR="00275605" w:rsidRPr="00AC24A9" w:rsidRDefault="00275605" w:rsidP="00275605">
      <w:pPr>
        <w:ind w:right="-142" w:firstLine="709"/>
        <w:jc w:val="both"/>
        <w:rPr>
          <w:bCs/>
          <w:sz w:val="25"/>
          <w:szCs w:val="25"/>
        </w:rPr>
      </w:pPr>
      <w:r w:rsidRPr="00AC24A9">
        <w:rPr>
          <w:bCs/>
          <w:sz w:val="25"/>
          <w:szCs w:val="25"/>
        </w:rPr>
        <w:t>В январе 2017 года начал свою деятельность информационно-ресурсный центр национальных культур «Мир». Центр работает по следующим направлениям:</w:t>
      </w:r>
    </w:p>
    <w:p w:rsidR="00275605" w:rsidRPr="00AC24A9" w:rsidRDefault="00275605" w:rsidP="00275605">
      <w:pPr>
        <w:ind w:right="-142" w:firstLine="709"/>
        <w:contextualSpacing/>
        <w:jc w:val="both"/>
        <w:rPr>
          <w:rFonts w:eastAsia="Calibri"/>
          <w:bCs/>
          <w:sz w:val="25"/>
          <w:szCs w:val="25"/>
          <w:lang w:eastAsia="en-US"/>
        </w:rPr>
      </w:pPr>
      <w:r w:rsidRPr="00AC24A9">
        <w:rPr>
          <w:rFonts w:eastAsia="Calibri"/>
          <w:bCs/>
          <w:sz w:val="25"/>
          <w:szCs w:val="25"/>
          <w:lang w:eastAsia="en-US"/>
        </w:rPr>
        <w:t>- Организация и проведение районных, межрайонных традиционных национальных праздников, Дней национальных культур совместно с Центрами и объединениями национальных культур Дебесского района;</w:t>
      </w:r>
    </w:p>
    <w:p w:rsidR="00275605" w:rsidRPr="00AC24A9" w:rsidRDefault="00275605" w:rsidP="00275605">
      <w:pPr>
        <w:ind w:right="-142" w:firstLine="709"/>
        <w:contextualSpacing/>
        <w:jc w:val="both"/>
        <w:rPr>
          <w:rFonts w:eastAsia="Calibri"/>
          <w:bCs/>
          <w:sz w:val="25"/>
          <w:szCs w:val="25"/>
          <w:lang w:eastAsia="en-US"/>
        </w:rPr>
      </w:pPr>
      <w:r w:rsidRPr="00AC24A9">
        <w:rPr>
          <w:rFonts w:eastAsia="Calibri"/>
          <w:bCs/>
          <w:sz w:val="25"/>
          <w:szCs w:val="25"/>
          <w:lang w:eastAsia="en-US"/>
        </w:rPr>
        <w:t>- Взаимодействие и сотрудничество с творческими союзами,  учебными заведениями, музеями, библиотеки, учреждениями культуры Дебесского района и Удмуртии;</w:t>
      </w:r>
    </w:p>
    <w:p w:rsidR="00275605" w:rsidRPr="00AC24A9" w:rsidRDefault="00275605" w:rsidP="00275605">
      <w:pPr>
        <w:ind w:right="-142" w:firstLine="709"/>
        <w:contextualSpacing/>
        <w:jc w:val="both"/>
        <w:rPr>
          <w:rFonts w:eastAsia="Calibri"/>
          <w:bCs/>
          <w:sz w:val="25"/>
          <w:szCs w:val="25"/>
          <w:lang w:eastAsia="en-US"/>
        </w:rPr>
      </w:pPr>
      <w:r w:rsidRPr="00AC24A9">
        <w:rPr>
          <w:rFonts w:eastAsia="Calibri"/>
          <w:bCs/>
          <w:sz w:val="25"/>
          <w:szCs w:val="25"/>
          <w:lang w:eastAsia="en-US"/>
        </w:rPr>
        <w:t>- Осуществление экспедиционной деятельности по сбору фольклорно-этнографического материала на территории Дебесского района;</w:t>
      </w:r>
    </w:p>
    <w:p w:rsidR="00275605" w:rsidRPr="00AC24A9" w:rsidRDefault="00275605" w:rsidP="00275605">
      <w:pPr>
        <w:ind w:right="-142" w:firstLine="709"/>
        <w:contextualSpacing/>
        <w:jc w:val="both"/>
        <w:rPr>
          <w:rFonts w:eastAsia="Calibri"/>
          <w:bCs/>
          <w:sz w:val="25"/>
          <w:szCs w:val="25"/>
          <w:lang w:eastAsia="en-US"/>
        </w:rPr>
      </w:pPr>
      <w:r w:rsidRPr="00AC24A9">
        <w:rPr>
          <w:rFonts w:eastAsia="Calibri"/>
          <w:bCs/>
          <w:sz w:val="25"/>
          <w:szCs w:val="25"/>
          <w:lang w:eastAsia="en-US"/>
        </w:rPr>
        <w:t>- Формирование справочно-информационного банка данных в сфере национального народного творчества Дебесского района;</w:t>
      </w:r>
    </w:p>
    <w:p w:rsidR="00275605" w:rsidRPr="00AC24A9" w:rsidRDefault="00275605" w:rsidP="00275605">
      <w:pPr>
        <w:ind w:right="-142" w:firstLine="709"/>
        <w:jc w:val="both"/>
        <w:rPr>
          <w:bCs/>
          <w:sz w:val="25"/>
          <w:szCs w:val="25"/>
        </w:rPr>
      </w:pPr>
      <w:r w:rsidRPr="00AC24A9">
        <w:rPr>
          <w:bCs/>
          <w:sz w:val="25"/>
          <w:szCs w:val="25"/>
        </w:rPr>
        <w:t>В 2017 году были проведены:</w:t>
      </w:r>
    </w:p>
    <w:p w:rsidR="00275605" w:rsidRPr="00AC24A9" w:rsidRDefault="00275605" w:rsidP="00275605">
      <w:pPr>
        <w:ind w:right="-142" w:firstLine="709"/>
        <w:jc w:val="both"/>
        <w:rPr>
          <w:bCs/>
          <w:sz w:val="25"/>
          <w:szCs w:val="25"/>
        </w:rPr>
      </w:pPr>
      <w:r w:rsidRPr="00AC24A9">
        <w:rPr>
          <w:bCs/>
          <w:sz w:val="25"/>
          <w:szCs w:val="25"/>
        </w:rPr>
        <w:t>- мероприятия  по национальному направлению</w:t>
      </w:r>
      <w:r w:rsidRPr="00AC24A9">
        <w:rPr>
          <w:bCs/>
          <w:sz w:val="25"/>
          <w:szCs w:val="25"/>
          <w:u w:val="single"/>
        </w:rPr>
        <w:t>:</w:t>
      </w:r>
    </w:p>
    <w:p w:rsidR="00275605" w:rsidRPr="00AC24A9" w:rsidRDefault="00275605" w:rsidP="00275605">
      <w:pPr>
        <w:ind w:right="-142" w:firstLine="709"/>
        <w:jc w:val="both"/>
        <w:rPr>
          <w:bCs/>
          <w:sz w:val="25"/>
          <w:szCs w:val="25"/>
        </w:rPr>
      </w:pPr>
      <w:r w:rsidRPr="00AC24A9">
        <w:rPr>
          <w:bCs/>
          <w:sz w:val="25"/>
          <w:szCs w:val="25"/>
        </w:rPr>
        <w:t>-мероприятия, посвященные Году экологии:</w:t>
      </w:r>
    </w:p>
    <w:p w:rsidR="00275605" w:rsidRPr="00AC24A9" w:rsidRDefault="00275605" w:rsidP="00275605">
      <w:pPr>
        <w:ind w:right="-142" w:firstLine="709"/>
        <w:jc w:val="both"/>
        <w:rPr>
          <w:bCs/>
          <w:sz w:val="25"/>
          <w:szCs w:val="25"/>
        </w:rPr>
      </w:pPr>
      <w:r w:rsidRPr="00AC24A9">
        <w:rPr>
          <w:bCs/>
          <w:sz w:val="25"/>
          <w:szCs w:val="25"/>
        </w:rPr>
        <w:t>-мероприятия по проектам:</w:t>
      </w:r>
    </w:p>
    <w:p w:rsidR="00275605" w:rsidRPr="00AC24A9" w:rsidRDefault="00275605" w:rsidP="00275605">
      <w:pPr>
        <w:ind w:right="-142" w:firstLine="709"/>
        <w:jc w:val="both"/>
        <w:rPr>
          <w:bCs/>
          <w:sz w:val="25"/>
          <w:szCs w:val="25"/>
        </w:rPr>
      </w:pPr>
      <w:r w:rsidRPr="00AC24A9">
        <w:rPr>
          <w:bCs/>
          <w:sz w:val="25"/>
          <w:szCs w:val="25"/>
        </w:rPr>
        <w:t>1. Реализация проекта «Для тех, кто не считает годы» - 3 чел.</w:t>
      </w:r>
    </w:p>
    <w:p w:rsidR="00275605" w:rsidRPr="00AC24A9" w:rsidRDefault="00275605" w:rsidP="00275605">
      <w:pPr>
        <w:ind w:right="-142" w:firstLine="709"/>
        <w:jc w:val="both"/>
        <w:rPr>
          <w:bCs/>
          <w:sz w:val="25"/>
          <w:szCs w:val="25"/>
        </w:rPr>
      </w:pPr>
      <w:r w:rsidRPr="00AC24A9">
        <w:rPr>
          <w:bCs/>
          <w:sz w:val="25"/>
          <w:szCs w:val="25"/>
        </w:rPr>
        <w:t>2. Реализация проекта «Мы вместе, мы рядом» - 12 чел.</w:t>
      </w:r>
    </w:p>
    <w:p w:rsidR="00275605" w:rsidRPr="00AC24A9" w:rsidRDefault="00275605" w:rsidP="00275605">
      <w:pPr>
        <w:ind w:right="-142" w:firstLine="709"/>
        <w:jc w:val="both"/>
        <w:outlineLvl w:val="2"/>
        <w:rPr>
          <w:color w:val="333333"/>
          <w:sz w:val="25"/>
          <w:szCs w:val="25"/>
        </w:rPr>
      </w:pPr>
      <w:r w:rsidRPr="00AC24A9">
        <w:rPr>
          <w:color w:val="333333"/>
          <w:sz w:val="25"/>
          <w:szCs w:val="25"/>
        </w:rPr>
        <w:t>3. Проведен проектный семинар по национальным вопросам</w:t>
      </w:r>
    </w:p>
    <w:p w:rsidR="00275605" w:rsidRPr="00AC24A9" w:rsidRDefault="00275605" w:rsidP="00275605">
      <w:pPr>
        <w:ind w:right="-142" w:firstLine="709"/>
        <w:jc w:val="both"/>
        <w:outlineLvl w:val="2"/>
        <w:rPr>
          <w:color w:val="333333"/>
          <w:sz w:val="25"/>
          <w:szCs w:val="25"/>
        </w:rPr>
      </w:pPr>
      <w:r w:rsidRPr="00AC24A9">
        <w:rPr>
          <w:color w:val="333333"/>
          <w:sz w:val="25"/>
          <w:szCs w:val="25"/>
        </w:rPr>
        <w:t>4. Участвовали в конкурсе « Культурная мозаика малых сел и деревень»</w:t>
      </w:r>
    </w:p>
    <w:p w:rsidR="00275605" w:rsidRPr="00AC24A9" w:rsidRDefault="00275605" w:rsidP="00275605">
      <w:pPr>
        <w:ind w:right="-142" w:firstLine="709"/>
        <w:jc w:val="both"/>
        <w:outlineLvl w:val="2"/>
        <w:rPr>
          <w:color w:val="333333"/>
          <w:sz w:val="25"/>
          <w:szCs w:val="25"/>
        </w:rPr>
      </w:pPr>
      <w:r w:rsidRPr="00AC24A9">
        <w:rPr>
          <w:color w:val="333333"/>
          <w:sz w:val="25"/>
          <w:szCs w:val="25"/>
        </w:rPr>
        <w:lastRenderedPageBreak/>
        <w:t>5. Проекты «Чепецкий поцелуй» и «</w:t>
      </w:r>
      <w:proofErr w:type="spellStart"/>
      <w:r w:rsidRPr="00AC24A9">
        <w:rPr>
          <w:color w:val="333333"/>
          <w:sz w:val="25"/>
          <w:szCs w:val="25"/>
        </w:rPr>
        <w:t>ЗарниЁ</w:t>
      </w:r>
      <w:proofErr w:type="spellEnd"/>
      <w:r w:rsidRPr="00AC24A9">
        <w:rPr>
          <w:color w:val="333333"/>
          <w:sz w:val="25"/>
          <w:szCs w:val="25"/>
        </w:rPr>
        <w:t xml:space="preserve"> </w:t>
      </w:r>
      <w:proofErr w:type="spellStart"/>
      <w:r w:rsidRPr="00AC24A9">
        <w:rPr>
          <w:color w:val="333333"/>
          <w:sz w:val="25"/>
          <w:szCs w:val="25"/>
        </w:rPr>
        <w:t>перепеч</w:t>
      </w:r>
      <w:proofErr w:type="spellEnd"/>
      <w:r w:rsidRPr="00AC24A9">
        <w:rPr>
          <w:color w:val="333333"/>
          <w:sz w:val="25"/>
          <w:szCs w:val="25"/>
        </w:rPr>
        <w:t xml:space="preserve">, </w:t>
      </w:r>
      <w:proofErr w:type="gramStart"/>
      <w:r w:rsidRPr="00AC24A9">
        <w:rPr>
          <w:color w:val="333333"/>
          <w:sz w:val="25"/>
          <w:szCs w:val="25"/>
        </w:rPr>
        <w:t>табань</w:t>
      </w:r>
      <w:proofErr w:type="gramEnd"/>
      <w:r w:rsidRPr="00AC24A9">
        <w:rPr>
          <w:color w:val="333333"/>
          <w:sz w:val="25"/>
          <w:szCs w:val="25"/>
        </w:rPr>
        <w:t xml:space="preserve"> но </w:t>
      </w:r>
      <w:proofErr w:type="spellStart"/>
      <w:r w:rsidRPr="00AC24A9">
        <w:rPr>
          <w:color w:val="333333"/>
          <w:sz w:val="25"/>
          <w:szCs w:val="25"/>
        </w:rPr>
        <w:t>пельнянь</w:t>
      </w:r>
      <w:proofErr w:type="spellEnd"/>
      <w:r w:rsidRPr="00AC24A9">
        <w:rPr>
          <w:color w:val="333333"/>
          <w:sz w:val="25"/>
          <w:szCs w:val="25"/>
        </w:rPr>
        <w:t xml:space="preserve">» </w:t>
      </w:r>
      <w:proofErr w:type="spellStart"/>
      <w:r w:rsidRPr="00AC24A9">
        <w:rPr>
          <w:color w:val="333333"/>
          <w:sz w:val="25"/>
          <w:szCs w:val="25"/>
        </w:rPr>
        <w:t>отправдены</w:t>
      </w:r>
      <w:proofErr w:type="spellEnd"/>
      <w:r w:rsidRPr="00AC24A9">
        <w:rPr>
          <w:color w:val="333333"/>
          <w:sz w:val="25"/>
          <w:szCs w:val="25"/>
        </w:rPr>
        <w:t xml:space="preserve"> на конкурс в Федеральное агентство по туризму Министерства культуры РФ.</w:t>
      </w:r>
    </w:p>
    <w:p w:rsidR="00275605" w:rsidRPr="00AC24A9" w:rsidRDefault="00275605" w:rsidP="00275605">
      <w:pPr>
        <w:ind w:right="-142" w:firstLine="709"/>
        <w:jc w:val="both"/>
        <w:rPr>
          <w:sz w:val="25"/>
          <w:szCs w:val="25"/>
        </w:rPr>
      </w:pPr>
      <w:r w:rsidRPr="00AC24A9">
        <w:rPr>
          <w:bCs/>
          <w:sz w:val="25"/>
          <w:szCs w:val="25"/>
        </w:rPr>
        <w:t>Дебесский район располагает разнообразными рекреационными ресурсами: памятниками природы, уникальными источниками родниковой воды, лесными угодьями. Востребованным видом туризма для иностранцев, семейного и корпоративного отдыха является сельский туризм, базирующийся на проживании в гостевых домах в сельской местности и позволяющий жителям города познакомиться с традиционным укладом  жизни  сельских  жителей. В районе действуют 10 баз отдыха, имеется 7 гостевых домов, 4 гостиницы.</w:t>
      </w:r>
    </w:p>
    <w:p w:rsidR="00275605" w:rsidRPr="00AC24A9" w:rsidRDefault="00275605" w:rsidP="00275605">
      <w:pPr>
        <w:ind w:right="-142" w:firstLine="709"/>
        <w:jc w:val="both"/>
        <w:rPr>
          <w:bCs/>
          <w:sz w:val="25"/>
          <w:szCs w:val="25"/>
        </w:rPr>
      </w:pPr>
      <w:r w:rsidRPr="00AC24A9">
        <w:rPr>
          <w:bCs/>
          <w:sz w:val="25"/>
          <w:szCs w:val="25"/>
        </w:rPr>
        <w:t xml:space="preserve">За первое полугодие 2017 года Дебесский район посетило 5684 человека, из них 4384 туристы, обслуженные учреждениями культуры  и 1300 – самостоятельные туристы. </w:t>
      </w:r>
    </w:p>
    <w:p w:rsidR="00275605" w:rsidRPr="00AC24A9" w:rsidRDefault="00275605" w:rsidP="00275605">
      <w:pPr>
        <w:ind w:right="-142" w:firstLine="709"/>
        <w:jc w:val="both"/>
        <w:rPr>
          <w:sz w:val="25"/>
          <w:szCs w:val="25"/>
        </w:rPr>
      </w:pPr>
      <w:r w:rsidRPr="00AC24A9">
        <w:rPr>
          <w:sz w:val="25"/>
          <w:szCs w:val="25"/>
        </w:rPr>
        <w:t xml:space="preserve">В первом полугодии 2017 года сотрудниками музея была проделана научно-исследовательская работа с учетом тем, предусмотренных планом на 2017 год и культурных событий в жизни села. </w:t>
      </w:r>
    </w:p>
    <w:p w:rsidR="00275605" w:rsidRPr="00AC24A9" w:rsidRDefault="00275605" w:rsidP="00275605">
      <w:pPr>
        <w:ind w:right="-142" w:firstLine="709"/>
        <w:jc w:val="both"/>
        <w:rPr>
          <w:sz w:val="25"/>
          <w:szCs w:val="25"/>
        </w:rPr>
      </w:pPr>
      <w:r w:rsidRPr="00AC24A9">
        <w:rPr>
          <w:sz w:val="25"/>
          <w:szCs w:val="25"/>
        </w:rPr>
        <w:t>В мае 2017 года издана книга «Воинская слава Дебесского района».</w:t>
      </w:r>
    </w:p>
    <w:p w:rsidR="00275605" w:rsidRPr="00AC24A9" w:rsidRDefault="00275605" w:rsidP="00275605">
      <w:pPr>
        <w:ind w:right="-142" w:firstLine="709"/>
        <w:jc w:val="both"/>
        <w:rPr>
          <w:sz w:val="25"/>
          <w:szCs w:val="25"/>
        </w:rPr>
      </w:pPr>
      <w:r w:rsidRPr="00AC24A9">
        <w:rPr>
          <w:sz w:val="25"/>
          <w:szCs w:val="25"/>
        </w:rPr>
        <w:t>Коллектив музея принял участие в 2 конкурсах:</w:t>
      </w:r>
    </w:p>
    <w:p w:rsidR="00275605" w:rsidRPr="00AC24A9" w:rsidRDefault="00275605" w:rsidP="00275605">
      <w:pPr>
        <w:ind w:right="-142" w:firstLine="709"/>
        <w:jc w:val="both"/>
        <w:rPr>
          <w:sz w:val="25"/>
          <w:szCs w:val="25"/>
        </w:rPr>
      </w:pPr>
      <w:r w:rsidRPr="00AC24A9">
        <w:rPr>
          <w:sz w:val="25"/>
          <w:szCs w:val="25"/>
        </w:rPr>
        <w:t xml:space="preserve">1) «Меняющийся музей в меняющемся мире» - проект «Энциклопедия Сибирского тракта». </w:t>
      </w:r>
    </w:p>
    <w:p w:rsidR="00275605" w:rsidRPr="00AC24A9" w:rsidRDefault="00275605" w:rsidP="00275605">
      <w:pPr>
        <w:ind w:right="-142" w:firstLine="709"/>
        <w:jc w:val="both"/>
        <w:rPr>
          <w:sz w:val="25"/>
          <w:szCs w:val="25"/>
        </w:rPr>
      </w:pPr>
      <w:r w:rsidRPr="00AC24A9">
        <w:rPr>
          <w:sz w:val="25"/>
          <w:szCs w:val="25"/>
        </w:rPr>
        <w:t>2) Православный конкурс «Православная инициатива</w:t>
      </w:r>
      <w:r w:rsidRPr="00AC24A9">
        <w:rPr>
          <w:b/>
          <w:sz w:val="25"/>
          <w:szCs w:val="25"/>
        </w:rPr>
        <w:t xml:space="preserve">» - </w:t>
      </w:r>
      <w:r w:rsidRPr="00AC24A9">
        <w:rPr>
          <w:sz w:val="25"/>
          <w:szCs w:val="25"/>
        </w:rPr>
        <w:t>проект «Благословение Святого Николая Чудотворца»</w:t>
      </w:r>
    </w:p>
    <w:p w:rsidR="00275605" w:rsidRPr="00AC24A9" w:rsidRDefault="00275605" w:rsidP="00275605">
      <w:pPr>
        <w:ind w:right="-142" w:firstLine="709"/>
        <w:jc w:val="both"/>
        <w:rPr>
          <w:color w:val="000000"/>
          <w:sz w:val="25"/>
          <w:szCs w:val="25"/>
        </w:rPr>
      </w:pPr>
      <w:r w:rsidRPr="00AC24A9">
        <w:rPr>
          <w:color w:val="000000"/>
          <w:sz w:val="25"/>
          <w:szCs w:val="25"/>
        </w:rPr>
        <w:t xml:space="preserve">МБУК «Дебесский районный Дом ремесел»  в I полугодии 2017 года принял участие </w:t>
      </w:r>
      <w:proofErr w:type="gramStart"/>
      <w:r w:rsidRPr="00AC24A9">
        <w:rPr>
          <w:color w:val="000000"/>
          <w:sz w:val="25"/>
          <w:szCs w:val="25"/>
        </w:rPr>
        <w:t>в</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-3 международных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-4 всероссийских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-6 республиканских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-2 межрайонных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-5 районных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 xml:space="preserve">-4 передвижных </w:t>
      </w:r>
      <w:proofErr w:type="gramStart"/>
      <w:r w:rsidRPr="00AC24A9">
        <w:rPr>
          <w:color w:val="000000"/>
          <w:sz w:val="25"/>
          <w:szCs w:val="25"/>
        </w:rPr>
        <w:t>выставках</w:t>
      </w:r>
      <w:proofErr w:type="gramEnd"/>
      <w:r w:rsidRPr="00AC24A9">
        <w:rPr>
          <w:color w:val="000000"/>
          <w:sz w:val="25"/>
          <w:szCs w:val="25"/>
        </w:rPr>
        <w:t xml:space="preserve">; </w:t>
      </w:r>
    </w:p>
    <w:p w:rsidR="00275605" w:rsidRPr="00AC24A9" w:rsidRDefault="00275605" w:rsidP="00275605">
      <w:pPr>
        <w:ind w:right="-142" w:firstLine="709"/>
        <w:jc w:val="both"/>
        <w:rPr>
          <w:color w:val="000000"/>
          <w:sz w:val="25"/>
          <w:szCs w:val="25"/>
        </w:rPr>
      </w:pPr>
      <w:r w:rsidRPr="00AC24A9">
        <w:rPr>
          <w:color w:val="000000"/>
          <w:sz w:val="25"/>
          <w:szCs w:val="25"/>
        </w:rPr>
        <w:t xml:space="preserve">- 6 стационарных </w:t>
      </w:r>
      <w:proofErr w:type="gramStart"/>
      <w:r w:rsidRPr="00AC24A9">
        <w:rPr>
          <w:color w:val="000000"/>
          <w:sz w:val="25"/>
          <w:szCs w:val="25"/>
        </w:rPr>
        <w:t>выставках</w:t>
      </w:r>
      <w:proofErr w:type="gramEnd"/>
      <w:r w:rsidRPr="00AC24A9">
        <w:rPr>
          <w:color w:val="000000"/>
          <w:sz w:val="25"/>
          <w:szCs w:val="25"/>
        </w:rPr>
        <w:t>.</w:t>
      </w:r>
    </w:p>
    <w:p w:rsidR="00275605" w:rsidRPr="00AC24A9" w:rsidRDefault="00275605" w:rsidP="00275605">
      <w:pPr>
        <w:ind w:right="-142" w:firstLine="709"/>
        <w:jc w:val="both"/>
        <w:rPr>
          <w:color w:val="000000"/>
          <w:sz w:val="25"/>
          <w:szCs w:val="25"/>
        </w:rPr>
      </w:pPr>
      <w:r w:rsidRPr="00AC24A9">
        <w:rPr>
          <w:color w:val="000000"/>
          <w:sz w:val="25"/>
          <w:szCs w:val="25"/>
        </w:rPr>
        <w:t>За 6 месяцев 2017 года в творческих мастерских обучено 38 человека, из них: 8 школьников, 1 студент  и 29 человек взрослое население.</w:t>
      </w:r>
    </w:p>
    <w:p w:rsidR="00275605" w:rsidRPr="00AC24A9" w:rsidRDefault="00275605" w:rsidP="00275605">
      <w:pPr>
        <w:ind w:right="-142" w:firstLine="709"/>
        <w:jc w:val="both"/>
        <w:rPr>
          <w:color w:val="000000"/>
          <w:sz w:val="25"/>
          <w:szCs w:val="25"/>
        </w:rPr>
      </w:pPr>
      <w:r w:rsidRPr="00AC24A9">
        <w:rPr>
          <w:color w:val="000000"/>
          <w:sz w:val="25"/>
          <w:szCs w:val="25"/>
        </w:rPr>
        <w:t>Выставочным отделом МБУК «Дебесский районный Дом ремесел» подготовлено 111 экскурсий, куда вошли 93 бесплатных экскурсий. Посетило 743 человек, из них 393 детей, 35 молодежь и 315 взрослое население. Общее количество участников культурно-массовых мероприятий составляет 8703 человека из них 3 745 дети.</w:t>
      </w:r>
    </w:p>
    <w:p w:rsidR="00275605" w:rsidRPr="00AC24A9" w:rsidRDefault="00275605" w:rsidP="00275605">
      <w:pPr>
        <w:spacing w:before="2"/>
        <w:ind w:left="102" w:right="-142" w:firstLine="709"/>
        <w:jc w:val="both"/>
        <w:rPr>
          <w:rFonts w:eastAsia="Calibri"/>
          <w:color w:val="000000"/>
          <w:sz w:val="25"/>
          <w:szCs w:val="25"/>
          <w:shd w:val="clear" w:color="auto" w:fill="FFFFFF"/>
        </w:rPr>
      </w:pPr>
      <w:r w:rsidRPr="00AC24A9">
        <w:rPr>
          <w:rFonts w:eastAsia="Calibri"/>
          <w:color w:val="000000"/>
          <w:sz w:val="25"/>
          <w:szCs w:val="25"/>
          <w:shd w:val="clear" w:color="auto" w:fill="FFFFFF"/>
        </w:rPr>
        <w:t xml:space="preserve">Культурно-досуговой и просветительской работой библиотек охвачены дети, подростки, молодёжь, люди старшего поколения, ветераны, инвалиды. За </w:t>
      </w:r>
      <w:r w:rsidRPr="00AC24A9">
        <w:rPr>
          <w:rFonts w:eastAsia="Calibri"/>
          <w:color w:val="000000"/>
          <w:sz w:val="25"/>
          <w:szCs w:val="25"/>
          <w:shd w:val="clear" w:color="auto" w:fill="FFFFFF"/>
          <w:lang w:val="en-US"/>
        </w:rPr>
        <w:t>I</w:t>
      </w:r>
      <w:r w:rsidRPr="00AC24A9">
        <w:rPr>
          <w:rFonts w:eastAsia="Calibri"/>
          <w:color w:val="000000"/>
          <w:sz w:val="25"/>
          <w:szCs w:val="25"/>
          <w:shd w:val="clear" w:color="auto" w:fill="FFFFFF"/>
        </w:rPr>
        <w:t xml:space="preserve"> полугодие 2017 года проведено 563 мероприятия, посещение составило 14496 чел. Интересные мероприятия проведены по всем основным направлениям</w:t>
      </w:r>
      <w:proofErr w:type="gramStart"/>
      <w:r w:rsidRPr="00AC24A9">
        <w:rPr>
          <w:rFonts w:eastAsia="Calibri"/>
          <w:color w:val="000000"/>
          <w:sz w:val="25"/>
          <w:szCs w:val="25"/>
          <w:shd w:val="clear" w:color="auto" w:fill="FFFFFF"/>
        </w:rPr>
        <w:t xml:space="preserve"> .</w:t>
      </w:r>
      <w:proofErr w:type="gramEnd"/>
    </w:p>
    <w:p w:rsidR="00275605" w:rsidRPr="00AC24A9" w:rsidRDefault="00275605" w:rsidP="00275605">
      <w:pPr>
        <w:ind w:right="-142" w:firstLine="709"/>
        <w:jc w:val="both"/>
        <w:rPr>
          <w:sz w:val="25"/>
          <w:szCs w:val="25"/>
        </w:rPr>
      </w:pPr>
      <w:r w:rsidRPr="00AC24A9">
        <w:rPr>
          <w:sz w:val="25"/>
          <w:szCs w:val="25"/>
        </w:rPr>
        <w:t>Патриотическое воспитание подрастающего поколения является одним из ведущих направлений в работе библиотеки. Работа по патриотическому воспитанию ориентирована на формирование у молодёжи высокого патриотического сознания, идей служения Отечеству, формирования гордости за свою страну, народ. Так же ведётся работа  по борьбе с наркоманией алкоголизмом.</w:t>
      </w:r>
    </w:p>
    <w:p w:rsidR="00275605" w:rsidRPr="00AC24A9" w:rsidRDefault="00275605" w:rsidP="00275605">
      <w:pPr>
        <w:ind w:right="-142" w:firstLine="709"/>
        <w:jc w:val="both"/>
        <w:rPr>
          <w:sz w:val="25"/>
          <w:szCs w:val="25"/>
        </w:rPr>
      </w:pPr>
      <w:r w:rsidRPr="00AC24A9">
        <w:rPr>
          <w:sz w:val="25"/>
          <w:szCs w:val="25"/>
        </w:rPr>
        <w:t>В течение первого полугодия проводились различные информационные мероприятия в форме бесед и консультаций, уроков, Дней информации и Дней специалистов.</w:t>
      </w:r>
    </w:p>
    <w:p w:rsidR="00275605" w:rsidRPr="00AC24A9" w:rsidRDefault="00275605" w:rsidP="00275605">
      <w:pPr>
        <w:ind w:right="-142" w:firstLine="709"/>
        <w:jc w:val="both"/>
        <w:rPr>
          <w:sz w:val="25"/>
          <w:szCs w:val="25"/>
          <w:shd w:val="clear" w:color="auto" w:fill="FFFFFF"/>
        </w:rPr>
      </w:pPr>
      <w:r w:rsidRPr="00AC24A9">
        <w:rPr>
          <w:sz w:val="25"/>
          <w:szCs w:val="25"/>
          <w:shd w:val="clear" w:color="auto" w:fill="FFFFFF"/>
        </w:rPr>
        <w:t>Еще одной формой информационно-библиографической работы среди районной библиотеки и сельских библиотек является проведение библиотечно-библиографических уроков.</w:t>
      </w:r>
    </w:p>
    <w:p w:rsidR="00275605" w:rsidRPr="00AC24A9" w:rsidRDefault="00275605" w:rsidP="00275605">
      <w:pPr>
        <w:ind w:right="-142" w:firstLine="709"/>
        <w:jc w:val="both"/>
        <w:rPr>
          <w:sz w:val="25"/>
          <w:szCs w:val="25"/>
          <w:shd w:val="clear" w:color="auto" w:fill="FFFFFF"/>
        </w:rPr>
      </w:pPr>
      <w:r w:rsidRPr="00AC24A9">
        <w:rPr>
          <w:sz w:val="25"/>
          <w:szCs w:val="25"/>
          <w:shd w:val="clear" w:color="auto" w:fill="FFFFFF"/>
        </w:rPr>
        <w:t>Открылись и начали свою работу курсы по обучению социально незащищенных слоев населения основам компьютерной грамотности. За первое полугодие 2017 года обучение прошло – 14 человек.</w:t>
      </w:r>
    </w:p>
    <w:p w:rsidR="00275605" w:rsidRPr="00AC24A9" w:rsidRDefault="00275605" w:rsidP="00275605">
      <w:pPr>
        <w:ind w:right="-142" w:firstLine="709"/>
        <w:jc w:val="both"/>
        <w:rPr>
          <w:sz w:val="25"/>
          <w:szCs w:val="25"/>
        </w:rPr>
      </w:pPr>
      <w:r w:rsidRPr="00AC24A9">
        <w:rPr>
          <w:sz w:val="25"/>
          <w:szCs w:val="25"/>
        </w:rPr>
        <w:t>Ведется наполнение контента сайта и группы библиотеки. За первое полугодие опубликовано  80 записей на официальном сайте библиотеки и 112 записей в библиотечной группе социальной сети «</w:t>
      </w:r>
      <w:proofErr w:type="spellStart"/>
      <w:r w:rsidRPr="00AC24A9">
        <w:rPr>
          <w:sz w:val="25"/>
          <w:szCs w:val="25"/>
        </w:rPr>
        <w:t>ВКонтакте</w:t>
      </w:r>
      <w:proofErr w:type="spellEnd"/>
      <w:r w:rsidRPr="00AC24A9">
        <w:rPr>
          <w:sz w:val="25"/>
          <w:szCs w:val="25"/>
        </w:rPr>
        <w:t xml:space="preserve">», систематически и своевременно передаются информация </w:t>
      </w:r>
      <w:r w:rsidRPr="00AC24A9">
        <w:rPr>
          <w:sz w:val="25"/>
          <w:szCs w:val="25"/>
        </w:rPr>
        <w:lastRenderedPageBreak/>
        <w:t>на сайты администрации МО «Дебесский район» и информационный портал «Библиотеки Удмуртии» по деятельности МБУК «</w:t>
      </w:r>
      <w:proofErr w:type="spellStart"/>
      <w:r w:rsidRPr="00AC24A9">
        <w:rPr>
          <w:sz w:val="25"/>
          <w:szCs w:val="25"/>
        </w:rPr>
        <w:t>Дебесская</w:t>
      </w:r>
      <w:proofErr w:type="spellEnd"/>
      <w:r w:rsidRPr="00AC24A9">
        <w:rPr>
          <w:sz w:val="25"/>
          <w:szCs w:val="25"/>
        </w:rPr>
        <w:t xml:space="preserve"> РМБ». </w:t>
      </w:r>
    </w:p>
    <w:p w:rsidR="00275605" w:rsidRPr="00AC24A9" w:rsidRDefault="00275605" w:rsidP="00275605">
      <w:pPr>
        <w:ind w:right="-142" w:firstLine="709"/>
        <w:jc w:val="both"/>
        <w:rPr>
          <w:sz w:val="25"/>
          <w:szCs w:val="25"/>
        </w:rPr>
      </w:pPr>
      <w:r w:rsidRPr="00AC24A9">
        <w:rPr>
          <w:sz w:val="25"/>
          <w:szCs w:val="25"/>
        </w:rPr>
        <w:t>За первое полугодие 2017 года проводились мероприятия по раскрытию и популяризации фонда библиотеки посредством создания виртуальных электронных библиографических указателей, размещенных на сайт</w:t>
      </w:r>
      <w:r w:rsidR="00DC18EF">
        <w:rPr>
          <w:sz w:val="25"/>
          <w:szCs w:val="25"/>
        </w:rPr>
        <w:t xml:space="preserve">е </w:t>
      </w:r>
      <w:proofErr w:type="spellStart"/>
      <w:r w:rsidR="00DC18EF">
        <w:rPr>
          <w:sz w:val="25"/>
          <w:szCs w:val="25"/>
        </w:rPr>
        <w:t>Дебесской</w:t>
      </w:r>
      <w:proofErr w:type="spellEnd"/>
      <w:r w:rsidR="00DC18EF">
        <w:rPr>
          <w:sz w:val="25"/>
          <w:szCs w:val="25"/>
        </w:rPr>
        <w:t xml:space="preserve"> районной библиотеки</w:t>
      </w:r>
      <w:r w:rsidRPr="00AC24A9">
        <w:rPr>
          <w:sz w:val="25"/>
          <w:szCs w:val="25"/>
        </w:rPr>
        <w:t xml:space="preserve">. </w:t>
      </w:r>
    </w:p>
    <w:p w:rsidR="00275605" w:rsidRPr="00AC24A9" w:rsidRDefault="00275605" w:rsidP="00275605">
      <w:pPr>
        <w:ind w:right="-142" w:firstLine="709"/>
        <w:jc w:val="both"/>
        <w:rPr>
          <w:rFonts w:eastAsia="Calibri"/>
          <w:sz w:val="25"/>
          <w:szCs w:val="25"/>
          <w:lang w:eastAsia="en-US"/>
        </w:rPr>
      </w:pPr>
      <w:r w:rsidRPr="00AC24A9">
        <w:rPr>
          <w:rFonts w:eastAsia="Calibri"/>
          <w:sz w:val="25"/>
          <w:szCs w:val="25"/>
          <w:lang w:eastAsia="en-US"/>
        </w:rPr>
        <w:t xml:space="preserve">Процент детей, охваченных образовательными программами дополнительного образования, обучающихся в </w:t>
      </w:r>
      <w:proofErr w:type="spellStart"/>
      <w:r w:rsidRPr="00AC24A9">
        <w:rPr>
          <w:rFonts w:eastAsia="Calibri"/>
          <w:sz w:val="25"/>
          <w:szCs w:val="25"/>
          <w:lang w:eastAsia="en-US"/>
        </w:rPr>
        <w:t>Дебёсской</w:t>
      </w:r>
      <w:proofErr w:type="spellEnd"/>
      <w:r w:rsidRPr="00AC24A9">
        <w:rPr>
          <w:rFonts w:eastAsia="Calibri"/>
          <w:sz w:val="25"/>
          <w:szCs w:val="25"/>
          <w:lang w:eastAsia="en-US"/>
        </w:rPr>
        <w:t xml:space="preserve"> школе искусств от общей численности детей и молодёжи в возрасте 5 – 18 лет муниципального образования «Дебесский район» составляет:</w:t>
      </w:r>
    </w:p>
    <w:p w:rsidR="00275605" w:rsidRPr="00AC24A9" w:rsidRDefault="00275605" w:rsidP="00275605">
      <w:pPr>
        <w:ind w:right="-142" w:firstLine="709"/>
        <w:rPr>
          <w:rFonts w:eastAsia="Calibri"/>
          <w:sz w:val="25"/>
          <w:szCs w:val="25"/>
          <w:lang w:eastAsia="en-US"/>
        </w:rPr>
      </w:pPr>
      <w:r w:rsidRPr="00AC24A9">
        <w:rPr>
          <w:rFonts w:eastAsia="Calibri"/>
          <w:sz w:val="25"/>
          <w:szCs w:val="25"/>
          <w:lang w:eastAsia="en-US"/>
        </w:rPr>
        <w:t>с. Дебесы -  30,5 %</w:t>
      </w:r>
    </w:p>
    <w:p w:rsidR="00275605" w:rsidRPr="00AC24A9" w:rsidRDefault="00275605" w:rsidP="00275605">
      <w:pPr>
        <w:ind w:right="-142" w:firstLine="709"/>
        <w:rPr>
          <w:rFonts w:eastAsia="Calibri"/>
          <w:sz w:val="25"/>
          <w:szCs w:val="25"/>
          <w:lang w:eastAsia="en-US"/>
        </w:rPr>
      </w:pPr>
      <w:r w:rsidRPr="00AC24A9">
        <w:rPr>
          <w:rFonts w:eastAsia="Calibri"/>
          <w:sz w:val="25"/>
          <w:szCs w:val="25"/>
          <w:lang w:eastAsia="en-US"/>
        </w:rPr>
        <w:t xml:space="preserve">по </w:t>
      </w:r>
      <w:proofErr w:type="spellStart"/>
      <w:r w:rsidRPr="00AC24A9">
        <w:rPr>
          <w:rFonts w:eastAsia="Calibri"/>
          <w:sz w:val="25"/>
          <w:szCs w:val="25"/>
          <w:lang w:eastAsia="en-US"/>
        </w:rPr>
        <w:t>Дебесскому</w:t>
      </w:r>
      <w:proofErr w:type="spellEnd"/>
      <w:r w:rsidRPr="00AC24A9">
        <w:rPr>
          <w:rFonts w:eastAsia="Calibri"/>
          <w:sz w:val="25"/>
          <w:szCs w:val="25"/>
          <w:lang w:eastAsia="en-US"/>
        </w:rPr>
        <w:t xml:space="preserve"> району -  15,1%</w:t>
      </w:r>
    </w:p>
    <w:p w:rsidR="00275605" w:rsidRPr="00AC24A9" w:rsidRDefault="00275605" w:rsidP="00275605">
      <w:pPr>
        <w:ind w:right="-142" w:firstLine="709"/>
        <w:jc w:val="both"/>
        <w:rPr>
          <w:sz w:val="25"/>
          <w:szCs w:val="25"/>
        </w:rPr>
      </w:pPr>
      <w:r w:rsidRPr="00AC24A9">
        <w:rPr>
          <w:sz w:val="25"/>
          <w:szCs w:val="25"/>
        </w:rPr>
        <w:t>В первом полугодии 2017 года число мероприятий для детей и подростков составило 409</w:t>
      </w:r>
      <w:r w:rsidRPr="00AC24A9">
        <w:rPr>
          <w:rFonts w:eastAsia="Calibri"/>
          <w:sz w:val="25"/>
          <w:szCs w:val="25"/>
        </w:rPr>
        <w:t xml:space="preserve"> единиц</w:t>
      </w:r>
      <w:r w:rsidRPr="00AC24A9">
        <w:rPr>
          <w:sz w:val="25"/>
          <w:szCs w:val="25"/>
        </w:rPr>
        <w:t xml:space="preserve">. Мероприятия посетило 13 499 человек, что на  2,3 % больше чем в прошлом году за отчетный период. Также  были проведены 107 мероприятия, участниками которых стали </w:t>
      </w:r>
      <w:r w:rsidRPr="00AC24A9">
        <w:rPr>
          <w:rFonts w:eastAsia="Calibri"/>
          <w:sz w:val="25"/>
          <w:szCs w:val="25"/>
        </w:rPr>
        <w:t>4043</w:t>
      </w:r>
      <w:r w:rsidRPr="00AC24A9">
        <w:rPr>
          <w:sz w:val="25"/>
          <w:szCs w:val="25"/>
        </w:rPr>
        <w:t xml:space="preserve">человек. Основное внимание было уделено привлечению работающей молодежи и студентов. Основными формами работы с этой возрастной группой стали вечера отдыха, шоу-программы и дискотеки. </w:t>
      </w:r>
    </w:p>
    <w:p w:rsidR="00B74B33" w:rsidRPr="00AC24A9" w:rsidRDefault="00487989" w:rsidP="00487989">
      <w:pPr>
        <w:pStyle w:val="2"/>
        <w:rPr>
          <w:b w:val="0"/>
          <w:i w:val="0"/>
          <w:sz w:val="25"/>
          <w:szCs w:val="25"/>
        </w:rPr>
      </w:pPr>
      <w:bookmarkStart w:id="2" w:name="_Toc317167428"/>
      <w:r w:rsidRPr="00AC24A9">
        <w:rPr>
          <w:b w:val="0"/>
          <w:i w:val="0"/>
          <w:sz w:val="25"/>
          <w:szCs w:val="25"/>
        </w:rPr>
        <w:t>Особое внимание уделяется м</w:t>
      </w:r>
      <w:r w:rsidR="003F60FA" w:rsidRPr="00AC24A9">
        <w:rPr>
          <w:b w:val="0"/>
          <w:i w:val="0"/>
          <w:sz w:val="25"/>
          <w:szCs w:val="25"/>
        </w:rPr>
        <w:t>олодежн</w:t>
      </w:r>
      <w:r w:rsidRPr="00AC24A9">
        <w:rPr>
          <w:b w:val="0"/>
          <w:i w:val="0"/>
          <w:sz w:val="25"/>
          <w:szCs w:val="25"/>
        </w:rPr>
        <w:t>ой</w:t>
      </w:r>
      <w:r w:rsidR="003F60FA" w:rsidRPr="00AC24A9">
        <w:rPr>
          <w:b w:val="0"/>
          <w:i w:val="0"/>
          <w:sz w:val="25"/>
          <w:szCs w:val="25"/>
        </w:rPr>
        <w:t xml:space="preserve"> полит</w:t>
      </w:r>
      <w:r w:rsidR="000615B6" w:rsidRPr="00AC24A9">
        <w:rPr>
          <w:b w:val="0"/>
          <w:i w:val="0"/>
          <w:sz w:val="25"/>
          <w:szCs w:val="25"/>
        </w:rPr>
        <w:t>ик</w:t>
      </w:r>
      <w:r w:rsidRPr="00AC24A9">
        <w:rPr>
          <w:b w:val="0"/>
          <w:i w:val="0"/>
          <w:sz w:val="25"/>
          <w:szCs w:val="25"/>
        </w:rPr>
        <w:t>е</w:t>
      </w:r>
      <w:r w:rsidR="000615B6" w:rsidRPr="00AC24A9">
        <w:rPr>
          <w:b w:val="0"/>
          <w:i w:val="0"/>
          <w:sz w:val="25"/>
          <w:szCs w:val="25"/>
        </w:rPr>
        <w:t>, патриотическ</w:t>
      </w:r>
      <w:r w:rsidRPr="00AC24A9">
        <w:rPr>
          <w:b w:val="0"/>
          <w:i w:val="0"/>
          <w:sz w:val="25"/>
          <w:szCs w:val="25"/>
        </w:rPr>
        <w:t>ому</w:t>
      </w:r>
      <w:r w:rsidR="000615B6" w:rsidRPr="00AC24A9">
        <w:rPr>
          <w:b w:val="0"/>
          <w:i w:val="0"/>
          <w:sz w:val="25"/>
          <w:szCs w:val="25"/>
        </w:rPr>
        <w:t xml:space="preserve"> воспитани</w:t>
      </w:r>
      <w:r w:rsidRPr="00AC24A9">
        <w:rPr>
          <w:b w:val="0"/>
          <w:i w:val="0"/>
          <w:sz w:val="25"/>
          <w:szCs w:val="25"/>
        </w:rPr>
        <w:t xml:space="preserve">ю </w:t>
      </w:r>
      <w:r w:rsidR="003F60FA" w:rsidRPr="00AC24A9">
        <w:rPr>
          <w:b w:val="0"/>
          <w:i w:val="0"/>
          <w:sz w:val="25"/>
          <w:szCs w:val="25"/>
        </w:rPr>
        <w:t>населения</w:t>
      </w:r>
      <w:bookmarkEnd w:id="2"/>
      <w:r w:rsidR="001604D6" w:rsidRPr="00AC24A9">
        <w:rPr>
          <w:b w:val="0"/>
          <w:i w:val="0"/>
          <w:sz w:val="25"/>
          <w:szCs w:val="25"/>
        </w:rPr>
        <w:t>.</w:t>
      </w:r>
      <w:r w:rsidRPr="00AC24A9">
        <w:rPr>
          <w:b w:val="0"/>
          <w:i w:val="0"/>
          <w:sz w:val="25"/>
          <w:szCs w:val="25"/>
        </w:rPr>
        <w:t xml:space="preserve"> </w:t>
      </w:r>
      <w:r w:rsidR="00B74B33" w:rsidRPr="00AC24A9">
        <w:rPr>
          <w:b w:val="0"/>
          <w:i w:val="0"/>
          <w:sz w:val="25"/>
          <w:szCs w:val="25"/>
          <w:lang w:eastAsia="ar-SA"/>
        </w:rPr>
        <w:t xml:space="preserve">В Дебесском районе числится </w:t>
      </w:r>
      <w:r w:rsidR="00B74B33" w:rsidRPr="00AC24A9">
        <w:rPr>
          <w:b w:val="0"/>
          <w:i w:val="0"/>
          <w:sz w:val="25"/>
          <w:szCs w:val="25"/>
        </w:rPr>
        <w:t>3355</w:t>
      </w:r>
      <w:r w:rsidR="00B74B33" w:rsidRPr="00AC24A9">
        <w:rPr>
          <w:b w:val="0"/>
          <w:i w:val="0"/>
          <w:sz w:val="25"/>
          <w:szCs w:val="25"/>
          <w:lang w:eastAsia="ar-SA"/>
        </w:rPr>
        <w:t xml:space="preserve"> молодых людей в возрасте от 14 до 30 лет. </w:t>
      </w:r>
    </w:p>
    <w:p w:rsidR="00354B8E" w:rsidRPr="00AC24A9" w:rsidRDefault="00354B8E" w:rsidP="00354B8E">
      <w:pPr>
        <w:suppressAutoHyphens/>
        <w:ind w:firstLine="709"/>
        <w:jc w:val="both"/>
        <w:rPr>
          <w:sz w:val="25"/>
          <w:szCs w:val="25"/>
        </w:rPr>
      </w:pPr>
      <w:r w:rsidRPr="00AC24A9">
        <w:rPr>
          <w:sz w:val="25"/>
          <w:szCs w:val="25"/>
        </w:rPr>
        <w:t xml:space="preserve">В первом полугодии 2017 года было </w:t>
      </w:r>
      <w:r w:rsidRPr="00AC24A9">
        <w:rPr>
          <w:sz w:val="25"/>
          <w:szCs w:val="25"/>
          <w:lang w:eastAsia="ar-SA"/>
        </w:rPr>
        <w:t xml:space="preserve">присуждено 7 молодёжных премий Администрации района молодым специалистам различных сфер деятельности с целью стимулирования деятельности молодых работников.  </w:t>
      </w:r>
    </w:p>
    <w:p w:rsidR="00354B8E" w:rsidRPr="00AC24A9" w:rsidRDefault="00354B8E" w:rsidP="00B74B33">
      <w:pPr>
        <w:ind w:firstLine="709"/>
        <w:jc w:val="both"/>
        <w:rPr>
          <w:sz w:val="25"/>
          <w:szCs w:val="25"/>
          <w:highlight w:val="yellow"/>
        </w:rPr>
      </w:pPr>
      <w:r w:rsidRPr="00AC24A9">
        <w:rPr>
          <w:sz w:val="25"/>
          <w:szCs w:val="25"/>
        </w:rPr>
        <w:t xml:space="preserve">В первом полугодии 2017 года были разработаны и утверждены программы по профессиональному обучению и созданию дополнительных (временных) рабочих мест для подростков, которые реализованы в летний период. В июне 2017 года реализовано 9 программ по организации временного трудоустройства и заняты 43 подростка, из них 41 – дети, находящиеся в трудной жизненной ситуации. </w:t>
      </w:r>
    </w:p>
    <w:p w:rsidR="00354B8E" w:rsidRPr="00AC24A9" w:rsidRDefault="00354B8E" w:rsidP="00B74B33">
      <w:pPr>
        <w:ind w:firstLine="709"/>
        <w:jc w:val="both"/>
        <w:rPr>
          <w:sz w:val="25"/>
          <w:szCs w:val="25"/>
          <w:highlight w:val="yellow"/>
        </w:rPr>
      </w:pPr>
      <w:r w:rsidRPr="00AC24A9">
        <w:rPr>
          <w:sz w:val="25"/>
          <w:szCs w:val="25"/>
        </w:rPr>
        <w:t>В районе зарегистрировано и действует 9 детских и молодежных общественных объединения и организации, общей численностью 1133 человека:</w:t>
      </w:r>
    </w:p>
    <w:p w:rsidR="00354B8E" w:rsidRPr="00AC24A9" w:rsidRDefault="00354B8E" w:rsidP="00354B8E">
      <w:pPr>
        <w:tabs>
          <w:tab w:val="left" w:pos="6135"/>
        </w:tabs>
        <w:ind w:firstLine="709"/>
        <w:jc w:val="both"/>
        <w:rPr>
          <w:sz w:val="25"/>
          <w:szCs w:val="25"/>
          <w:highlight w:val="yellow"/>
        </w:rPr>
      </w:pPr>
      <w:r w:rsidRPr="00AC24A9">
        <w:rPr>
          <w:sz w:val="25"/>
          <w:szCs w:val="25"/>
        </w:rPr>
        <w:t>На территории района проживает 636 молодые семьи. Основные направления работы с семьями: консультационное, информационно – просветительское, организация досуга и работа клубов «Молодая семья». В районе создано и работают 9 клубов для молодых семей (274 человека).</w:t>
      </w:r>
    </w:p>
    <w:p w:rsidR="00354B8E" w:rsidRPr="00AC24A9" w:rsidRDefault="00354B8E" w:rsidP="00B74B33">
      <w:pPr>
        <w:ind w:firstLine="709"/>
        <w:jc w:val="both"/>
        <w:rPr>
          <w:sz w:val="25"/>
          <w:szCs w:val="25"/>
          <w:highlight w:val="yellow"/>
        </w:rPr>
      </w:pPr>
      <w:r w:rsidRPr="00AC24A9">
        <w:rPr>
          <w:sz w:val="25"/>
          <w:szCs w:val="25"/>
        </w:rPr>
        <w:t>Ведется база данных семей, нуждающихся в улучшении жилищных условий. В 2017 году в очереди стоят 114 молодых семей. В районе действует подпрограмма «Обеспечение жильем молодых семей» федеральной целевой программы «Жилище» на 2015-2020 годы».</w:t>
      </w:r>
    </w:p>
    <w:p w:rsidR="00354B8E" w:rsidRPr="00AC24A9" w:rsidRDefault="00354B8E" w:rsidP="00B74B33">
      <w:pPr>
        <w:ind w:firstLine="709"/>
        <w:jc w:val="both"/>
        <w:rPr>
          <w:sz w:val="25"/>
          <w:szCs w:val="25"/>
          <w:highlight w:val="yellow"/>
        </w:rPr>
      </w:pPr>
    </w:p>
    <w:p w:rsidR="000557F0" w:rsidRPr="00AC24A9" w:rsidRDefault="000557F0" w:rsidP="000557F0">
      <w:pPr>
        <w:ind w:firstLine="709"/>
        <w:jc w:val="both"/>
        <w:rPr>
          <w:sz w:val="25"/>
          <w:szCs w:val="25"/>
        </w:rPr>
      </w:pPr>
      <w:r w:rsidRPr="00AC24A9">
        <w:rPr>
          <w:bCs/>
          <w:sz w:val="25"/>
          <w:szCs w:val="25"/>
        </w:rPr>
        <w:t>Благоустройство</w:t>
      </w:r>
      <w:r w:rsidRPr="00AC24A9">
        <w:rPr>
          <w:sz w:val="25"/>
          <w:szCs w:val="25"/>
        </w:rPr>
        <w:t> является неотъемлемой частью любой территории. Озеленение и благоустройство необходимо, как муниципальным территориям, так и частным владельцам. Ведь всем известно, что озеленение улучшает состояние окружающей среды, очищает воздух, создает хорошее настроение, создает дополнительный комфорт и уют.</w:t>
      </w:r>
    </w:p>
    <w:p w:rsidR="00B25F19" w:rsidRPr="00AC24A9" w:rsidRDefault="00B25F19" w:rsidP="00B25F19">
      <w:pPr>
        <w:ind w:firstLine="851"/>
        <w:contextualSpacing/>
        <w:jc w:val="both"/>
        <w:rPr>
          <w:rFonts w:eastAsiaTheme="minorHAnsi"/>
          <w:b/>
          <w:i/>
          <w:sz w:val="25"/>
          <w:szCs w:val="25"/>
          <w:lang w:eastAsia="en-US"/>
        </w:rPr>
      </w:pPr>
      <w:r w:rsidRPr="00AC24A9">
        <w:rPr>
          <w:rFonts w:eastAsiaTheme="minorHAnsi"/>
          <w:sz w:val="25"/>
          <w:szCs w:val="25"/>
          <w:lang w:eastAsia="en-US"/>
        </w:rPr>
        <w:t xml:space="preserve">Благоустройство села осуществляется в соответствии с Правилами по благоустройству территории муниципального образования «Дебесское». </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Размер средств использованных на благоустройство за 6 месяцев  2017 года составил 4560,0 тыс. рублей, в </w:t>
      </w:r>
      <w:proofErr w:type="spellStart"/>
      <w:r w:rsidRPr="00AC24A9">
        <w:rPr>
          <w:rFonts w:eastAsiaTheme="minorHAnsi"/>
          <w:sz w:val="25"/>
          <w:szCs w:val="25"/>
          <w:lang w:eastAsia="en-US"/>
        </w:rPr>
        <w:t>т.ч</w:t>
      </w:r>
      <w:proofErr w:type="spellEnd"/>
      <w:r w:rsidRPr="00AC24A9">
        <w:rPr>
          <w:rFonts w:eastAsiaTheme="minorHAnsi"/>
          <w:sz w:val="25"/>
          <w:szCs w:val="25"/>
          <w:lang w:eastAsia="en-US"/>
        </w:rPr>
        <w:t xml:space="preserve">. за счет бюджета муниципального образования – 1568,3 тыс. рублей.  По мере необходимости делается ремонт тротуаров, заборов.  </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Проводится большая работа по озеленению. Каждый год в селе появляются новые здания, с новыми цветочными и ландшафтными композициями. Всего было высажено более 2000 штук цветочной рассады и оформлено 53 кашпо различных размеров, потрачено на цветочную рассаду 30 тыс. рублей. Кроме этого  Посажено около 100 берез по ул. Радищева </w:t>
      </w:r>
      <w:proofErr w:type="spellStart"/>
      <w:r w:rsidRPr="00AC24A9">
        <w:rPr>
          <w:rFonts w:eastAsiaTheme="minorHAnsi"/>
          <w:sz w:val="25"/>
          <w:szCs w:val="25"/>
          <w:lang w:eastAsia="en-US"/>
        </w:rPr>
        <w:t>с</w:t>
      </w:r>
      <w:proofErr w:type="gramStart"/>
      <w:r w:rsidRPr="00AC24A9">
        <w:rPr>
          <w:rFonts w:eastAsiaTheme="minorHAnsi"/>
          <w:sz w:val="25"/>
          <w:szCs w:val="25"/>
          <w:lang w:eastAsia="en-US"/>
        </w:rPr>
        <w:t>.Д</w:t>
      </w:r>
      <w:proofErr w:type="gramEnd"/>
      <w:r w:rsidRPr="00AC24A9">
        <w:rPr>
          <w:rFonts w:eastAsiaTheme="minorHAnsi"/>
          <w:sz w:val="25"/>
          <w:szCs w:val="25"/>
          <w:lang w:eastAsia="en-US"/>
        </w:rPr>
        <w:t>ебесы</w:t>
      </w:r>
      <w:proofErr w:type="spellEnd"/>
      <w:r w:rsidRPr="00AC24A9">
        <w:rPr>
          <w:rFonts w:eastAsiaTheme="minorHAnsi"/>
          <w:sz w:val="25"/>
          <w:szCs w:val="25"/>
          <w:lang w:eastAsia="en-US"/>
        </w:rPr>
        <w:t xml:space="preserve">, около 50 саженцев ели  высажено на территории </w:t>
      </w:r>
      <w:proofErr w:type="spellStart"/>
      <w:r w:rsidRPr="00AC24A9">
        <w:rPr>
          <w:rFonts w:eastAsiaTheme="minorHAnsi"/>
          <w:sz w:val="25"/>
          <w:szCs w:val="25"/>
          <w:lang w:eastAsia="en-US"/>
        </w:rPr>
        <w:t>с.Дебесы</w:t>
      </w:r>
      <w:proofErr w:type="spellEnd"/>
      <w:r w:rsidRPr="00AC24A9">
        <w:rPr>
          <w:rFonts w:eastAsiaTheme="minorHAnsi"/>
          <w:sz w:val="25"/>
          <w:szCs w:val="25"/>
          <w:lang w:eastAsia="en-US"/>
        </w:rPr>
        <w:t xml:space="preserve">. </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Ежегодно приводится в нормативное состояние протяженность улично-дорожной сети, в том числе с усовершенствованным покрытием.</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lastRenderedPageBreak/>
        <w:t>Ежегодно в селе ведутся работы по строительству асфальтовых тротуар</w:t>
      </w:r>
      <w:r w:rsidR="00DC18EF">
        <w:rPr>
          <w:rFonts w:eastAsiaTheme="minorHAnsi"/>
          <w:sz w:val="25"/>
          <w:szCs w:val="25"/>
          <w:lang w:eastAsia="en-US"/>
        </w:rPr>
        <w:t>ов</w:t>
      </w:r>
      <w:r w:rsidRPr="00AC24A9">
        <w:rPr>
          <w:rFonts w:eastAsiaTheme="minorHAnsi"/>
          <w:sz w:val="25"/>
          <w:szCs w:val="25"/>
          <w:lang w:eastAsia="en-US"/>
        </w:rPr>
        <w:t>. Не стал исключением и 2017 год. Новые тротуары появились на улицах Октябрьская и Ленина. Общая протяженность составила 1</w:t>
      </w:r>
      <w:r w:rsidR="00397828">
        <w:rPr>
          <w:rFonts w:eastAsiaTheme="minorHAnsi"/>
          <w:sz w:val="25"/>
          <w:szCs w:val="25"/>
          <w:lang w:eastAsia="en-US"/>
        </w:rPr>
        <w:t>,2</w:t>
      </w:r>
      <w:r w:rsidRPr="00AC24A9">
        <w:rPr>
          <w:rFonts w:eastAsiaTheme="minorHAnsi"/>
          <w:sz w:val="25"/>
          <w:szCs w:val="25"/>
          <w:lang w:eastAsia="en-US"/>
        </w:rPr>
        <w:t xml:space="preserve"> км. </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Санитарному состоянию села в последние годы уделяется большое внимание. Все предприятия, учреждения, организации и жители села приняли активное участие в уборке территории и ликвидации несанкционированных свалок. В период </w:t>
      </w:r>
      <w:proofErr w:type="spellStart"/>
      <w:r w:rsidRPr="00AC24A9">
        <w:rPr>
          <w:rFonts w:eastAsiaTheme="minorHAnsi"/>
          <w:sz w:val="25"/>
          <w:szCs w:val="25"/>
          <w:lang w:eastAsia="en-US"/>
        </w:rPr>
        <w:t>саночистки</w:t>
      </w:r>
      <w:proofErr w:type="spellEnd"/>
      <w:r w:rsidRPr="00AC24A9">
        <w:rPr>
          <w:rFonts w:eastAsiaTheme="minorHAnsi"/>
          <w:sz w:val="25"/>
          <w:szCs w:val="25"/>
          <w:lang w:eastAsia="en-US"/>
        </w:rPr>
        <w:t xml:space="preserve"> ликвидировано 2 несанкционированные свалки. </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В 2017 году вывоз ТКО от населения производил ИП </w:t>
      </w:r>
      <w:proofErr w:type="spellStart"/>
      <w:r w:rsidRPr="00AC24A9">
        <w:rPr>
          <w:rFonts w:eastAsiaTheme="minorHAnsi"/>
          <w:sz w:val="25"/>
          <w:szCs w:val="25"/>
          <w:lang w:eastAsia="en-US"/>
        </w:rPr>
        <w:t>Гюлахмедов</w:t>
      </w:r>
      <w:proofErr w:type="spellEnd"/>
      <w:r w:rsidRPr="00AC24A9">
        <w:rPr>
          <w:rFonts w:eastAsiaTheme="minorHAnsi"/>
          <w:sz w:val="25"/>
          <w:szCs w:val="25"/>
          <w:lang w:eastAsia="en-US"/>
        </w:rPr>
        <w:t xml:space="preserve"> М.З.. Вывоз ТКО производился по утвержденному графику, специализированной </w:t>
      </w:r>
      <w:proofErr w:type="spellStart"/>
      <w:r w:rsidRPr="00AC24A9">
        <w:rPr>
          <w:rFonts w:eastAsiaTheme="minorHAnsi"/>
          <w:sz w:val="25"/>
          <w:szCs w:val="25"/>
          <w:lang w:eastAsia="en-US"/>
        </w:rPr>
        <w:t>мусоросборочной</w:t>
      </w:r>
      <w:proofErr w:type="spellEnd"/>
      <w:r w:rsidRPr="00AC24A9">
        <w:rPr>
          <w:rFonts w:eastAsiaTheme="minorHAnsi"/>
          <w:sz w:val="25"/>
          <w:szCs w:val="25"/>
          <w:lang w:eastAsia="en-US"/>
        </w:rPr>
        <w:t xml:space="preserve"> техникой. Из многоквартирных домов ТКО вывозился ООО «Атол» еженедельно по графику, с частного сектора – 1 раз в месяц. Затраты на вывоз мусора составили 80,9 тыс. рублей.</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В селе имеются 9 детских игровых площадки. Всего 11 оборудованных зон отдыха, включая зоны отдыха при многоквартирных домах. В отчетном периоде построены 2 детские игровые площадки. Так же, силами жителей построена игровая площадка в деревянном исполнении по улице Трактовая.  Муниципальное образование  «</w:t>
      </w:r>
      <w:proofErr w:type="spellStart"/>
      <w:r w:rsidRPr="00AC24A9">
        <w:rPr>
          <w:rFonts w:eastAsiaTheme="minorHAnsi"/>
          <w:sz w:val="25"/>
          <w:szCs w:val="25"/>
          <w:lang w:eastAsia="en-US"/>
        </w:rPr>
        <w:t>Дебёсское</w:t>
      </w:r>
      <w:proofErr w:type="spellEnd"/>
      <w:r w:rsidRPr="00AC24A9">
        <w:rPr>
          <w:rFonts w:eastAsiaTheme="minorHAnsi"/>
          <w:sz w:val="25"/>
          <w:szCs w:val="25"/>
          <w:lang w:eastAsia="en-US"/>
        </w:rPr>
        <w:t>»  приняло участие  в республиканском конкурсе проектов по одному из приоритетных направлений «Создание и благоустройство детской игровой площадки»</w:t>
      </w:r>
      <w:r w:rsidR="00820B8B">
        <w:rPr>
          <w:rFonts w:eastAsiaTheme="minorHAnsi"/>
          <w:sz w:val="25"/>
          <w:szCs w:val="25"/>
          <w:lang w:eastAsia="en-US"/>
        </w:rPr>
        <w:t xml:space="preserve"> </w:t>
      </w:r>
      <w:r w:rsidRPr="00AC24A9">
        <w:rPr>
          <w:rFonts w:eastAsiaTheme="minorHAnsi"/>
          <w:sz w:val="25"/>
          <w:szCs w:val="25"/>
          <w:lang w:eastAsia="en-US"/>
        </w:rPr>
        <w:t>- «</w:t>
      </w:r>
      <w:proofErr w:type="spellStart"/>
      <w:r w:rsidRPr="00AC24A9">
        <w:rPr>
          <w:rFonts w:eastAsiaTheme="minorHAnsi"/>
          <w:sz w:val="25"/>
          <w:szCs w:val="25"/>
          <w:lang w:eastAsia="en-US"/>
        </w:rPr>
        <w:t>Шунды</w:t>
      </w:r>
      <w:proofErr w:type="spellEnd"/>
      <w:r w:rsidRPr="00AC24A9">
        <w:rPr>
          <w:rFonts w:eastAsiaTheme="minorHAnsi"/>
          <w:sz w:val="25"/>
          <w:szCs w:val="25"/>
          <w:lang w:eastAsia="en-US"/>
        </w:rPr>
        <w:t xml:space="preserve"> </w:t>
      </w:r>
      <w:proofErr w:type="spellStart"/>
      <w:r w:rsidRPr="00AC24A9">
        <w:rPr>
          <w:rFonts w:eastAsiaTheme="minorHAnsi"/>
          <w:sz w:val="25"/>
          <w:szCs w:val="25"/>
          <w:lang w:eastAsia="en-US"/>
        </w:rPr>
        <w:t>сэрег</w:t>
      </w:r>
      <w:proofErr w:type="spellEnd"/>
      <w:r w:rsidRPr="00AC24A9">
        <w:rPr>
          <w:rFonts w:eastAsiaTheme="minorHAnsi"/>
          <w:sz w:val="25"/>
          <w:szCs w:val="25"/>
          <w:lang w:eastAsia="en-US"/>
        </w:rPr>
        <w:t xml:space="preserve">».  </w:t>
      </w:r>
      <w:r w:rsidRPr="00AC24A9">
        <w:rPr>
          <w:rFonts w:eastAsiaTheme="minorHAnsi"/>
          <w:bCs/>
          <w:sz w:val="25"/>
          <w:szCs w:val="25"/>
          <w:lang w:eastAsia="en-US"/>
        </w:rPr>
        <w:t>В марте 2017 года  состоялась защита проектов, а уже в июне была приобретена и установлена новая игровая площадка в парке. Кроме этого в рамках реализации проекта «Дебесский треугольник» на урочище «</w:t>
      </w:r>
      <w:proofErr w:type="spellStart"/>
      <w:r w:rsidRPr="00AC24A9">
        <w:rPr>
          <w:rFonts w:eastAsiaTheme="minorHAnsi"/>
          <w:bCs/>
          <w:sz w:val="25"/>
          <w:szCs w:val="25"/>
          <w:lang w:eastAsia="en-US"/>
        </w:rPr>
        <w:t>Куиньсерго</w:t>
      </w:r>
      <w:proofErr w:type="spellEnd"/>
      <w:r w:rsidRPr="00AC24A9">
        <w:rPr>
          <w:rFonts w:eastAsiaTheme="minorHAnsi"/>
          <w:bCs/>
          <w:sz w:val="25"/>
          <w:szCs w:val="25"/>
          <w:lang w:eastAsia="en-US"/>
        </w:rPr>
        <w:t xml:space="preserve">» были установлены 4 уютных беседки, появились две контейнерные площадки и мангал. Средства были выиграны  в конкурсе </w:t>
      </w:r>
      <w:r w:rsidRPr="00AC24A9">
        <w:rPr>
          <w:rFonts w:eastAsiaTheme="minorHAnsi"/>
          <w:sz w:val="25"/>
          <w:szCs w:val="25"/>
          <w:lang w:eastAsia="en-US"/>
        </w:rPr>
        <w:t xml:space="preserve">"Лучшее муниципальное образование </w:t>
      </w:r>
      <w:r w:rsidRPr="00AC24A9">
        <w:rPr>
          <w:rFonts w:eastAsiaTheme="minorHAnsi"/>
          <w:spacing w:val="-2"/>
          <w:sz w:val="25"/>
          <w:szCs w:val="25"/>
          <w:lang w:eastAsia="en-US"/>
        </w:rPr>
        <w:t>в</w:t>
      </w:r>
      <w:r w:rsidRPr="00AC24A9">
        <w:rPr>
          <w:rFonts w:eastAsiaTheme="minorHAnsi"/>
          <w:sz w:val="25"/>
          <w:szCs w:val="25"/>
          <w:lang w:eastAsia="en-US"/>
        </w:rPr>
        <w:t xml:space="preserve">  Удмуртской Республике".</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В 2017 году на модернизацию уличного освещения планируется израсходовать 400 тыс. рублей. Эти средства были выиграны в республиканском конкурсе «Самый благоустроенный населенный пункт Удмуртской Республики, район города Ижевска». В настоящее время ведется работа по подготовке проектно-сметной документации. </w:t>
      </w:r>
    </w:p>
    <w:p w:rsidR="00B25F19" w:rsidRPr="00AC24A9" w:rsidRDefault="00B25F19" w:rsidP="00B25F19">
      <w:pPr>
        <w:widowControl w:val="0"/>
        <w:autoSpaceDE w:val="0"/>
        <w:autoSpaceDN w:val="0"/>
        <w:adjustRightInd w:val="0"/>
        <w:ind w:firstLine="851"/>
        <w:contextualSpacing/>
        <w:jc w:val="both"/>
        <w:rPr>
          <w:sz w:val="25"/>
          <w:szCs w:val="25"/>
        </w:rPr>
      </w:pPr>
      <w:r w:rsidRPr="00AC24A9">
        <w:rPr>
          <w:sz w:val="25"/>
          <w:szCs w:val="25"/>
        </w:rPr>
        <w:t xml:space="preserve">За истекший период муниципальное образование «Дебесское» участвовало в трех республиканских конкурсах: «Самый благоустроенный населенный пункт Удмуртской Республики, район города Ижевска», "Лучшее муниципальное образование </w:t>
      </w:r>
      <w:r w:rsidRPr="00AC24A9">
        <w:rPr>
          <w:spacing w:val="-2"/>
          <w:sz w:val="25"/>
          <w:szCs w:val="25"/>
        </w:rPr>
        <w:t>в</w:t>
      </w:r>
      <w:r w:rsidRPr="00AC24A9">
        <w:rPr>
          <w:sz w:val="25"/>
          <w:szCs w:val="25"/>
        </w:rPr>
        <w:t xml:space="preserve">  Удмуртской Республике",</w:t>
      </w:r>
      <w:r w:rsidR="00DC18EF" w:rsidRPr="00DC18EF">
        <w:rPr>
          <w:sz w:val="25"/>
          <w:szCs w:val="25"/>
        </w:rPr>
        <w:t xml:space="preserve"> </w:t>
      </w:r>
      <w:r w:rsidRPr="00AC24A9">
        <w:rPr>
          <w:sz w:val="25"/>
          <w:szCs w:val="25"/>
        </w:rPr>
        <w:t>Общественно значимые проекты с участием граждан, проживающих в сельской местности,  в рамках реализации подпрограммы «Устойчивое развитие сельских территорий».</w:t>
      </w:r>
    </w:p>
    <w:p w:rsidR="00B25F19" w:rsidRPr="00AC24A9" w:rsidRDefault="00B25F19" w:rsidP="00B25F19">
      <w:pPr>
        <w:ind w:firstLine="851"/>
        <w:contextualSpacing/>
        <w:jc w:val="both"/>
        <w:rPr>
          <w:rFonts w:eastAsiaTheme="minorHAnsi"/>
          <w:sz w:val="25"/>
          <w:szCs w:val="25"/>
          <w:lang w:eastAsia="en-US"/>
        </w:rPr>
      </w:pPr>
      <w:r w:rsidRPr="00AC24A9">
        <w:rPr>
          <w:rFonts w:eastAsiaTheme="minorHAnsi"/>
          <w:sz w:val="25"/>
          <w:szCs w:val="25"/>
          <w:lang w:eastAsia="en-US"/>
        </w:rPr>
        <w:t xml:space="preserve">По итогам трех конкурсов было выиграно порядка 750 тысяч рублей. В настоящее время ведется работа для участия в конкурсах в 2018 году. </w:t>
      </w:r>
    </w:p>
    <w:p w:rsidR="00B25F19" w:rsidRPr="00AC24A9" w:rsidRDefault="00B25F19" w:rsidP="00B25F19">
      <w:pPr>
        <w:ind w:left="1586" w:firstLine="851"/>
        <w:contextualSpacing/>
        <w:jc w:val="both"/>
        <w:rPr>
          <w:rFonts w:eastAsiaTheme="minorHAnsi"/>
          <w:i/>
          <w:sz w:val="25"/>
          <w:szCs w:val="25"/>
          <w:lang w:eastAsia="en-US"/>
        </w:rPr>
      </w:pPr>
    </w:p>
    <w:p w:rsidR="00B25F19" w:rsidRPr="00AC24A9" w:rsidRDefault="00B25F19" w:rsidP="00B25F19">
      <w:pPr>
        <w:spacing w:after="200"/>
        <w:ind w:left="1211"/>
        <w:rPr>
          <w:rFonts w:eastAsiaTheme="minorHAnsi"/>
          <w:i/>
          <w:sz w:val="25"/>
          <w:szCs w:val="25"/>
          <w:lang w:eastAsia="en-US"/>
        </w:rPr>
      </w:pPr>
    </w:p>
    <w:p w:rsidR="00B25F19" w:rsidRPr="00AC24A9" w:rsidRDefault="00B25F19" w:rsidP="00B25F19">
      <w:pPr>
        <w:spacing w:after="200"/>
        <w:ind w:firstLine="708"/>
        <w:jc w:val="both"/>
        <w:rPr>
          <w:rFonts w:eastAsiaTheme="minorHAnsi"/>
          <w:sz w:val="25"/>
          <w:szCs w:val="25"/>
          <w:lang w:eastAsia="en-US"/>
        </w:rPr>
      </w:pPr>
    </w:p>
    <w:p w:rsidR="00B25F19" w:rsidRPr="00AC24A9" w:rsidRDefault="00B25F19" w:rsidP="00B25F19">
      <w:pPr>
        <w:spacing w:after="200" w:line="276" w:lineRule="auto"/>
        <w:rPr>
          <w:rFonts w:eastAsiaTheme="minorHAnsi" w:cstheme="minorBidi"/>
          <w:sz w:val="25"/>
          <w:szCs w:val="25"/>
          <w:lang w:eastAsia="en-US"/>
        </w:rPr>
      </w:pPr>
    </w:p>
    <w:p w:rsidR="00B25F19" w:rsidRPr="00AC24A9" w:rsidRDefault="00B25F19" w:rsidP="00B74B33">
      <w:pPr>
        <w:ind w:firstLine="709"/>
        <w:jc w:val="both"/>
        <w:rPr>
          <w:sz w:val="25"/>
          <w:szCs w:val="25"/>
          <w:highlight w:val="yellow"/>
        </w:rPr>
      </w:pPr>
    </w:p>
    <w:sectPr w:rsidR="00B25F19" w:rsidRPr="00AC24A9" w:rsidSect="00DB1A97">
      <w:pgSz w:w="11907" w:h="16840" w:code="9"/>
      <w:pgMar w:top="709" w:right="567" w:bottom="993" w:left="99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D9" w:rsidRDefault="007C07D9">
      <w:r>
        <w:separator/>
      </w:r>
    </w:p>
  </w:endnote>
  <w:endnote w:type="continuationSeparator" w:id="0">
    <w:p w:rsidR="007C07D9" w:rsidRDefault="007C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D9" w:rsidRDefault="007C07D9">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C07D9" w:rsidRDefault="007C07D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D9" w:rsidRDefault="007C07D9">
    <w:pPr>
      <w:pStyle w:val="af3"/>
      <w:framePr w:wrap="around" w:vAnchor="text" w:hAnchor="margin" w:xAlign="right" w:y="1"/>
      <w:rPr>
        <w:rStyle w:val="af2"/>
      </w:rPr>
    </w:pPr>
  </w:p>
  <w:p w:rsidR="007C07D9" w:rsidRDefault="007C07D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D9" w:rsidRDefault="007C07D9">
      <w:r>
        <w:separator/>
      </w:r>
    </w:p>
  </w:footnote>
  <w:footnote w:type="continuationSeparator" w:id="0">
    <w:p w:rsidR="007C07D9" w:rsidRDefault="007C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FA44A3"/>
    <w:multiLevelType w:val="hybridMultilevel"/>
    <w:tmpl w:val="BA1C5BD6"/>
    <w:lvl w:ilvl="0" w:tplc="C076E250">
      <w:start w:val="3"/>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F3C0C"/>
    <w:multiLevelType w:val="hybridMultilevel"/>
    <w:tmpl w:val="CA78176E"/>
    <w:lvl w:ilvl="0" w:tplc="8CB0E3EC">
      <w:start w:val="1"/>
      <w:numFmt w:val="bullet"/>
      <w:lvlText w:val=""/>
      <w:lvlJc w:val="left"/>
      <w:pPr>
        <w:tabs>
          <w:tab w:val="num" w:pos="540"/>
        </w:tabs>
        <w:ind w:left="540" w:hanging="360"/>
      </w:pPr>
      <w:rPr>
        <w:rFonts w:ascii="Symbol" w:hAnsi="Symbol" w:hint="default"/>
        <w:color w:val="auto"/>
        <w:sz w:val="16"/>
        <w:szCs w:val="16"/>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5">
    <w:nsid w:val="1A5271C7"/>
    <w:multiLevelType w:val="hybridMultilevel"/>
    <w:tmpl w:val="3C4EE380"/>
    <w:lvl w:ilvl="0" w:tplc="717AE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9F2284"/>
    <w:multiLevelType w:val="multilevel"/>
    <w:tmpl w:val="C38207FC"/>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24BF67EE"/>
    <w:multiLevelType w:val="hybridMultilevel"/>
    <w:tmpl w:val="99A26178"/>
    <w:lvl w:ilvl="0" w:tplc="6B46CBC4">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ED2112"/>
    <w:multiLevelType w:val="multilevel"/>
    <w:tmpl w:val="C51097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448C7D03"/>
    <w:multiLevelType w:val="hybridMultilevel"/>
    <w:tmpl w:val="A63A7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E6A79"/>
    <w:multiLevelType w:val="hybridMultilevel"/>
    <w:tmpl w:val="1734A08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18146A"/>
    <w:multiLevelType w:val="singleLevel"/>
    <w:tmpl w:val="B2B40F62"/>
    <w:lvl w:ilvl="0">
      <w:start w:val="3"/>
      <w:numFmt w:val="bullet"/>
      <w:lvlText w:val="-"/>
      <w:lvlJc w:val="left"/>
      <w:pPr>
        <w:tabs>
          <w:tab w:val="num" w:pos="360"/>
        </w:tabs>
        <w:ind w:left="360" w:hanging="360"/>
      </w:pPr>
    </w:lvl>
  </w:abstractNum>
  <w:abstractNum w:abstractNumId="12">
    <w:nsid w:val="680560D8"/>
    <w:multiLevelType w:val="hybridMultilevel"/>
    <w:tmpl w:val="10C8383E"/>
    <w:lvl w:ilvl="0" w:tplc="50B46D42">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693F6B89"/>
    <w:multiLevelType w:val="multilevel"/>
    <w:tmpl w:val="61186A2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6ACD0346"/>
    <w:multiLevelType w:val="hybridMultilevel"/>
    <w:tmpl w:val="7DF6CD3A"/>
    <w:lvl w:ilvl="0" w:tplc="D7601F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736C99"/>
    <w:multiLevelType w:val="hybridMultilevel"/>
    <w:tmpl w:val="748A5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D868AC"/>
    <w:multiLevelType w:val="hybridMultilevel"/>
    <w:tmpl w:val="D7FEE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22E2B"/>
    <w:multiLevelType w:val="hybridMultilevel"/>
    <w:tmpl w:val="8CE6C098"/>
    <w:lvl w:ilvl="0" w:tplc="F3221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381636"/>
    <w:multiLevelType w:val="hybridMultilevel"/>
    <w:tmpl w:val="20EA2F54"/>
    <w:lvl w:ilvl="0" w:tplc="A94E836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357856"/>
    <w:multiLevelType w:val="hybridMultilevel"/>
    <w:tmpl w:val="40D8FD26"/>
    <w:lvl w:ilvl="0" w:tplc="FE30247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6"/>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8"/>
  </w:num>
  <w:num w:numId="8">
    <w:abstractNumId w:val="6"/>
  </w:num>
  <w:num w:numId="9">
    <w:abstractNumId w:val="1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5"/>
  </w:num>
  <w:num w:numId="15">
    <w:abstractNumId w:val="18"/>
  </w:num>
  <w:num w:numId="16">
    <w:abstractNumId w:val="4"/>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F"/>
    <w:rsid w:val="000005DD"/>
    <w:rsid w:val="00001320"/>
    <w:rsid w:val="00001CE8"/>
    <w:rsid w:val="000029B6"/>
    <w:rsid w:val="00002E6C"/>
    <w:rsid w:val="000037F6"/>
    <w:rsid w:val="00005392"/>
    <w:rsid w:val="00005FF4"/>
    <w:rsid w:val="00006093"/>
    <w:rsid w:val="000067AB"/>
    <w:rsid w:val="0000742E"/>
    <w:rsid w:val="00007D21"/>
    <w:rsid w:val="00010518"/>
    <w:rsid w:val="000130DD"/>
    <w:rsid w:val="000158D6"/>
    <w:rsid w:val="00016825"/>
    <w:rsid w:val="00017079"/>
    <w:rsid w:val="0001772F"/>
    <w:rsid w:val="00017823"/>
    <w:rsid w:val="00017BEC"/>
    <w:rsid w:val="00017E66"/>
    <w:rsid w:val="00021235"/>
    <w:rsid w:val="000232D2"/>
    <w:rsid w:val="00024C4E"/>
    <w:rsid w:val="00025169"/>
    <w:rsid w:val="00025C9F"/>
    <w:rsid w:val="00026331"/>
    <w:rsid w:val="000266F1"/>
    <w:rsid w:val="00026936"/>
    <w:rsid w:val="00027D71"/>
    <w:rsid w:val="00030D82"/>
    <w:rsid w:val="000326BF"/>
    <w:rsid w:val="00033356"/>
    <w:rsid w:val="000360A9"/>
    <w:rsid w:val="00036AC0"/>
    <w:rsid w:val="000403A7"/>
    <w:rsid w:val="00040D0E"/>
    <w:rsid w:val="00041AC8"/>
    <w:rsid w:val="0004320A"/>
    <w:rsid w:val="00043F0B"/>
    <w:rsid w:val="00043F4E"/>
    <w:rsid w:val="00044387"/>
    <w:rsid w:val="00044F34"/>
    <w:rsid w:val="000464CC"/>
    <w:rsid w:val="0004760E"/>
    <w:rsid w:val="0005074D"/>
    <w:rsid w:val="0005111E"/>
    <w:rsid w:val="00051868"/>
    <w:rsid w:val="00051FB2"/>
    <w:rsid w:val="00052255"/>
    <w:rsid w:val="00054389"/>
    <w:rsid w:val="0005490B"/>
    <w:rsid w:val="000557F0"/>
    <w:rsid w:val="00057BFC"/>
    <w:rsid w:val="000615B6"/>
    <w:rsid w:val="000623EB"/>
    <w:rsid w:val="00063A00"/>
    <w:rsid w:val="00065744"/>
    <w:rsid w:val="000659D9"/>
    <w:rsid w:val="00065BB9"/>
    <w:rsid w:val="00065E67"/>
    <w:rsid w:val="00066F5F"/>
    <w:rsid w:val="00072123"/>
    <w:rsid w:val="000730BF"/>
    <w:rsid w:val="0007392B"/>
    <w:rsid w:val="00076433"/>
    <w:rsid w:val="000768B7"/>
    <w:rsid w:val="00076C0B"/>
    <w:rsid w:val="00076D2E"/>
    <w:rsid w:val="00076E21"/>
    <w:rsid w:val="0008105E"/>
    <w:rsid w:val="000813DE"/>
    <w:rsid w:val="00081A74"/>
    <w:rsid w:val="00082ED2"/>
    <w:rsid w:val="00083860"/>
    <w:rsid w:val="00083B2B"/>
    <w:rsid w:val="00083DA1"/>
    <w:rsid w:val="000850A1"/>
    <w:rsid w:val="00086B72"/>
    <w:rsid w:val="00091BCD"/>
    <w:rsid w:val="000927D3"/>
    <w:rsid w:val="000928F8"/>
    <w:rsid w:val="000933B4"/>
    <w:rsid w:val="000946C2"/>
    <w:rsid w:val="0009516B"/>
    <w:rsid w:val="000955EF"/>
    <w:rsid w:val="00097F3D"/>
    <w:rsid w:val="000A00F5"/>
    <w:rsid w:val="000A06FF"/>
    <w:rsid w:val="000A133A"/>
    <w:rsid w:val="000A1BDC"/>
    <w:rsid w:val="000A3933"/>
    <w:rsid w:val="000A3DAF"/>
    <w:rsid w:val="000A5CCC"/>
    <w:rsid w:val="000A629B"/>
    <w:rsid w:val="000B0498"/>
    <w:rsid w:val="000B05D7"/>
    <w:rsid w:val="000B2882"/>
    <w:rsid w:val="000B2DF6"/>
    <w:rsid w:val="000B30AB"/>
    <w:rsid w:val="000B6A59"/>
    <w:rsid w:val="000B6BDD"/>
    <w:rsid w:val="000B72CA"/>
    <w:rsid w:val="000B7C11"/>
    <w:rsid w:val="000C0CFA"/>
    <w:rsid w:val="000C1A07"/>
    <w:rsid w:val="000C3841"/>
    <w:rsid w:val="000C45B2"/>
    <w:rsid w:val="000C4C48"/>
    <w:rsid w:val="000C4F3D"/>
    <w:rsid w:val="000C501A"/>
    <w:rsid w:val="000C5150"/>
    <w:rsid w:val="000C5B86"/>
    <w:rsid w:val="000C6020"/>
    <w:rsid w:val="000C761E"/>
    <w:rsid w:val="000D00DB"/>
    <w:rsid w:val="000D0DB2"/>
    <w:rsid w:val="000D3BD3"/>
    <w:rsid w:val="000D4B4C"/>
    <w:rsid w:val="000D770C"/>
    <w:rsid w:val="000D7CE3"/>
    <w:rsid w:val="000D7CF2"/>
    <w:rsid w:val="000E0BDF"/>
    <w:rsid w:val="000E2F47"/>
    <w:rsid w:val="000E32DA"/>
    <w:rsid w:val="000E42A3"/>
    <w:rsid w:val="000E4800"/>
    <w:rsid w:val="000E4E20"/>
    <w:rsid w:val="000E572A"/>
    <w:rsid w:val="000E62A8"/>
    <w:rsid w:val="000E7732"/>
    <w:rsid w:val="000F0257"/>
    <w:rsid w:val="000F1646"/>
    <w:rsid w:val="000F1810"/>
    <w:rsid w:val="000F22CC"/>
    <w:rsid w:val="000F2311"/>
    <w:rsid w:val="000F335B"/>
    <w:rsid w:val="000F3870"/>
    <w:rsid w:val="000F49CC"/>
    <w:rsid w:val="000F7883"/>
    <w:rsid w:val="000F7F64"/>
    <w:rsid w:val="00100460"/>
    <w:rsid w:val="00101A05"/>
    <w:rsid w:val="00101A6C"/>
    <w:rsid w:val="001036A9"/>
    <w:rsid w:val="00104F89"/>
    <w:rsid w:val="00105895"/>
    <w:rsid w:val="00106255"/>
    <w:rsid w:val="001068C7"/>
    <w:rsid w:val="001070B2"/>
    <w:rsid w:val="0010779B"/>
    <w:rsid w:val="00111652"/>
    <w:rsid w:val="00113737"/>
    <w:rsid w:val="0011395C"/>
    <w:rsid w:val="00114610"/>
    <w:rsid w:val="001158C2"/>
    <w:rsid w:val="001159D1"/>
    <w:rsid w:val="001164B0"/>
    <w:rsid w:val="00116B8B"/>
    <w:rsid w:val="00117A67"/>
    <w:rsid w:val="00121C09"/>
    <w:rsid w:val="0012593A"/>
    <w:rsid w:val="00126DD4"/>
    <w:rsid w:val="0012774D"/>
    <w:rsid w:val="00127E19"/>
    <w:rsid w:val="0013143D"/>
    <w:rsid w:val="00132DDF"/>
    <w:rsid w:val="00133781"/>
    <w:rsid w:val="00133C2A"/>
    <w:rsid w:val="00133D55"/>
    <w:rsid w:val="00133F94"/>
    <w:rsid w:val="001341F6"/>
    <w:rsid w:val="00135D37"/>
    <w:rsid w:val="001435B8"/>
    <w:rsid w:val="001444EB"/>
    <w:rsid w:val="001476CC"/>
    <w:rsid w:val="001477E1"/>
    <w:rsid w:val="001507E6"/>
    <w:rsid w:val="001511AD"/>
    <w:rsid w:val="00152622"/>
    <w:rsid w:val="00152B2C"/>
    <w:rsid w:val="00152F48"/>
    <w:rsid w:val="00153F48"/>
    <w:rsid w:val="0015781C"/>
    <w:rsid w:val="001604D6"/>
    <w:rsid w:val="001615E2"/>
    <w:rsid w:val="00163C54"/>
    <w:rsid w:val="00164602"/>
    <w:rsid w:val="00165AD0"/>
    <w:rsid w:val="00166468"/>
    <w:rsid w:val="001675E0"/>
    <w:rsid w:val="00170625"/>
    <w:rsid w:val="00170AD0"/>
    <w:rsid w:val="0017285E"/>
    <w:rsid w:val="00172D15"/>
    <w:rsid w:val="00172E26"/>
    <w:rsid w:val="00173BF3"/>
    <w:rsid w:val="00175DC9"/>
    <w:rsid w:val="00176105"/>
    <w:rsid w:val="00180349"/>
    <w:rsid w:val="00180940"/>
    <w:rsid w:val="00180E4D"/>
    <w:rsid w:val="00181C24"/>
    <w:rsid w:val="0018207D"/>
    <w:rsid w:val="0018297E"/>
    <w:rsid w:val="00183555"/>
    <w:rsid w:val="00184864"/>
    <w:rsid w:val="00185826"/>
    <w:rsid w:val="00185D5C"/>
    <w:rsid w:val="0018729A"/>
    <w:rsid w:val="001924B5"/>
    <w:rsid w:val="00192C90"/>
    <w:rsid w:val="00193A9F"/>
    <w:rsid w:val="0019434F"/>
    <w:rsid w:val="00194624"/>
    <w:rsid w:val="0019593C"/>
    <w:rsid w:val="001959C4"/>
    <w:rsid w:val="001963CC"/>
    <w:rsid w:val="00197E67"/>
    <w:rsid w:val="001A0AB8"/>
    <w:rsid w:val="001A0B85"/>
    <w:rsid w:val="001A1155"/>
    <w:rsid w:val="001A1CA3"/>
    <w:rsid w:val="001A2191"/>
    <w:rsid w:val="001A3479"/>
    <w:rsid w:val="001A4FAA"/>
    <w:rsid w:val="001A6D48"/>
    <w:rsid w:val="001A7A9A"/>
    <w:rsid w:val="001B1330"/>
    <w:rsid w:val="001B2B93"/>
    <w:rsid w:val="001B5D57"/>
    <w:rsid w:val="001B6116"/>
    <w:rsid w:val="001B7D43"/>
    <w:rsid w:val="001B7E59"/>
    <w:rsid w:val="001B7E9D"/>
    <w:rsid w:val="001C01FC"/>
    <w:rsid w:val="001C2095"/>
    <w:rsid w:val="001C21D1"/>
    <w:rsid w:val="001C2920"/>
    <w:rsid w:val="001C351B"/>
    <w:rsid w:val="001C527E"/>
    <w:rsid w:val="001C6640"/>
    <w:rsid w:val="001C7BE1"/>
    <w:rsid w:val="001C7F11"/>
    <w:rsid w:val="001D2728"/>
    <w:rsid w:val="001D463B"/>
    <w:rsid w:val="001D4E14"/>
    <w:rsid w:val="001D6829"/>
    <w:rsid w:val="001E151E"/>
    <w:rsid w:val="001E236E"/>
    <w:rsid w:val="001E29D5"/>
    <w:rsid w:val="001E3D06"/>
    <w:rsid w:val="001E441C"/>
    <w:rsid w:val="001E4888"/>
    <w:rsid w:val="001E4B20"/>
    <w:rsid w:val="001E510C"/>
    <w:rsid w:val="001E5529"/>
    <w:rsid w:val="001E5D25"/>
    <w:rsid w:val="001E6137"/>
    <w:rsid w:val="001E694E"/>
    <w:rsid w:val="001E6E0E"/>
    <w:rsid w:val="001E72D5"/>
    <w:rsid w:val="001E72F3"/>
    <w:rsid w:val="001E77D7"/>
    <w:rsid w:val="001F0B03"/>
    <w:rsid w:val="001F1405"/>
    <w:rsid w:val="001F1ABA"/>
    <w:rsid w:val="001F1BC8"/>
    <w:rsid w:val="001F1C06"/>
    <w:rsid w:val="001F1FB7"/>
    <w:rsid w:val="001F413C"/>
    <w:rsid w:val="001F4A6F"/>
    <w:rsid w:val="001F6157"/>
    <w:rsid w:val="001F6A9D"/>
    <w:rsid w:val="001F7BC1"/>
    <w:rsid w:val="00205674"/>
    <w:rsid w:val="002101A2"/>
    <w:rsid w:val="00210805"/>
    <w:rsid w:val="00210C9B"/>
    <w:rsid w:val="00210DBC"/>
    <w:rsid w:val="00211D9A"/>
    <w:rsid w:val="0021230A"/>
    <w:rsid w:val="00216084"/>
    <w:rsid w:val="00216E0A"/>
    <w:rsid w:val="0021791B"/>
    <w:rsid w:val="00217A35"/>
    <w:rsid w:val="00217B7C"/>
    <w:rsid w:val="00217BB6"/>
    <w:rsid w:val="0022026E"/>
    <w:rsid w:val="00220490"/>
    <w:rsid w:val="00220A77"/>
    <w:rsid w:val="00222FF5"/>
    <w:rsid w:val="00223746"/>
    <w:rsid w:val="00224EB3"/>
    <w:rsid w:val="00225273"/>
    <w:rsid w:val="0022570E"/>
    <w:rsid w:val="002261E7"/>
    <w:rsid w:val="00226749"/>
    <w:rsid w:val="00227867"/>
    <w:rsid w:val="00230200"/>
    <w:rsid w:val="0023195A"/>
    <w:rsid w:val="002322FA"/>
    <w:rsid w:val="00232DB4"/>
    <w:rsid w:val="002330EB"/>
    <w:rsid w:val="0023360D"/>
    <w:rsid w:val="002346FD"/>
    <w:rsid w:val="00236EF4"/>
    <w:rsid w:val="00237040"/>
    <w:rsid w:val="00237243"/>
    <w:rsid w:val="002378BE"/>
    <w:rsid w:val="0024165F"/>
    <w:rsid w:val="00241FE5"/>
    <w:rsid w:val="0024217C"/>
    <w:rsid w:val="002440B2"/>
    <w:rsid w:val="002444D8"/>
    <w:rsid w:val="00246E04"/>
    <w:rsid w:val="00247F2D"/>
    <w:rsid w:val="00250ACB"/>
    <w:rsid w:val="00251DB8"/>
    <w:rsid w:val="00251E88"/>
    <w:rsid w:val="00251F5B"/>
    <w:rsid w:val="0025205E"/>
    <w:rsid w:val="00253785"/>
    <w:rsid w:val="00254CD4"/>
    <w:rsid w:val="002573F5"/>
    <w:rsid w:val="00257C2A"/>
    <w:rsid w:val="00260F0B"/>
    <w:rsid w:val="00261BA0"/>
    <w:rsid w:val="00262B22"/>
    <w:rsid w:val="00262B3A"/>
    <w:rsid w:val="00264245"/>
    <w:rsid w:val="00264C61"/>
    <w:rsid w:val="00266809"/>
    <w:rsid w:val="00270933"/>
    <w:rsid w:val="002725D7"/>
    <w:rsid w:val="0027293E"/>
    <w:rsid w:val="002736F8"/>
    <w:rsid w:val="00273F46"/>
    <w:rsid w:val="002746E5"/>
    <w:rsid w:val="00275605"/>
    <w:rsid w:val="00275935"/>
    <w:rsid w:val="00275A8C"/>
    <w:rsid w:val="002775F8"/>
    <w:rsid w:val="002777D6"/>
    <w:rsid w:val="002801F4"/>
    <w:rsid w:val="002803A0"/>
    <w:rsid w:val="00281524"/>
    <w:rsid w:val="002817AF"/>
    <w:rsid w:val="002843A3"/>
    <w:rsid w:val="00284AC0"/>
    <w:rsid w:val="00285D73"/>
    <w:rsid w:val="0028790B"/>
    <w:rsid w:val="00290134"/>
    <w:rsid w:val="00290A92"/>
    <w:rsid w:val="00290B68"/>
    <w:rsid w:val="00291509"/>
    <w:rsid w:val="002917E2"/>
    <w:rsid w:val="002929B3"/>
    <w:rsid w:val="002934DE"/>
    <w:rsid w:val="00293B79"/>
    <w:rsid w:val="002946CF"/>
    <w:rsid w:val="00295671"/>
    <w:rsid w:val="00295D83"/>
    <w:rsid w:val="0029659F"/>
    <w:rsid w:val="0029661C"/>
    <w:rsid w:val="00296A65"/>
    <w:rsid w:val="002972F3"/>
    <w:rsid w:val="002975D9"/>
    <w:rsid w:val="002A04B4"/>
    <w:rsid w:val="002A143B"/>
    <w:rsid w:val="002A14A8"/>
    <w:rsid w:val="002A2411"/>
    <w:rsid w:val="002A24BC"/>
    <w:rsid w:val="002A313F"/>
    <w:rsid w:val="002A3768"/>
    <w:rsid w:val="002A40B7"/>
    <w:rsid w:val="002A42C6"/>
    <w:rsid w:val="002A5CED"/>
    <w:rsid w:val="002A62A3"/>
    <w:rsid w:val="002A6FA5"/>
    <w:rsid w:val="002A71E3"/>
    <w:rsid w:val="002B1A8B"/>
    <w:rsid w:val="002B4A92"/>
    <w:rsid w:val="002B5A4F"/>
    <w:rsid w:val="002B5A69"/>
    <w:rsid w:val="002B6FA2"/>
    <w:rsid w:val="002C1AAE"/>
    <w:rsid w:val="002C2FA9"/>
    <w:rsid w:val="002C3727"/>
    <w:rsid w:val="002C3CE0"/>
    <w:rsid w:val="002C576A"/>
    <w:rsid w:val="002C5882"/>
    <w:rsid w:val="002C70E6"/>
    <w:rsid w:val="002C7462"/>
    <w:rsid w:val="002C7F06"/>
    <w:rsid w:val="002D08EE"/>
    <w:rsid w:val="002D0B23"/>
    <w:rsid w:val="002D0D79"/>
    <w:rsid w:val="002D1939"/>
    <w:rsid w:val="002D3292"/>
    <w:rsid w:val="002D339E"/>
    <w:rsid w:val="002D5813"/>
    <w:rsid w:val="002D59FF"/>
    <w:rsid w:val="002D64F6"/>
    <w:rsid w:val="002D66C9"/>
    <w:rsid w:val="002D676A"/>
    <w:rsid w:val="002D67DA"/>
    <w:rsid w:val="002D6912"/>
    <w:rsid w:val="002D7A33"/>
    <w:rsid w:val="002E0985"/>
    <w:rsid w:val="002E0D32"/>
    <w:rsid w:val="002E1BEB"/>
    <w:rsid w:val="002E2548"/>
    <w:rsid w:val="002E3E03"/>
    <w:rsid w:val="002E4D15"/>
    <w:rsid w:val="002E6D25"/>
    <w:rsid w:val="002E7973"/>
    <w:rsid w:val="002F0013"/>
    <w:rsid w:val="002F0797"/>
    <w:rsid w:val="002F0BC3"/>
    <w:rsid w:val="002F1266"/>
    <w:rsid w:val="002F18D2"/>
    <w:rsid w:val="002F1D39"/>
    <w:rsid w:val="002F1DBD"/>
    <w:rsid w:val="002F241C"/>
    <w:rsid w:val="002F25CC"/>
    <w:rsid w:val="002F3932"/>
    <w:rsid w:val="002F4D3B"/>
    <w:rsid w:val="002F5948"/>
    <w:rsid w:val="00300799"/>
    <w:rsid w:val="00300C5E"/>
    <w:rsid w:val="003028D1"/>
    <w:rsid w:val="00302977"/>
    <w:rsid w:val="00302B8A"/>
    <w:rsid w:val="003047A1"/>
    <w:rsid w:val="00304D89"/>
    <w:rsid w:val="00304F1D"/>
    <w:rsid w:val="00304F8B"/>
    <w:rsid w:val="00306266"/>
    <w:rsid w:val="003062AB"/>
    <w:rsid w:val="003064C2"/>
    <w:rsid w:val="00306933"/>
    <w:rsid w:val="00307D00"/>
    <w:rsid w:val="00310083"/>
    <w:rsid w:val="003109C7"/>
    <w:rsid w:val="0031293F"/>
    <w:rsid w:val="00313ED7"/>
    <w:rsid w:val="00314568"/>
    <w:rsid w:val="0031488E"/>
    <w:rsid w:val="00315338"/>
    <w:rsid w:val="0031641D"/>
    <w:rsid w:val="0031654A"/>
    <w:rsid w:val="003206F5"/>
    <w:rsid w:val="00320837"/>
    <w:rsid w:val="00320A2F"/>
    <w:rsid w:val="003226EE"/>
    <w:rsid w:val="00324152"/>
    <w:rsid w:val="003241C6"/>
    <w:rsid w:val="00324729"/>
    <w:rsid w:val="00326325"/>
    <w:rsid w:val="00330A33"/>
    <w:rsid w:val="003310FE"/>
    <w:rsid w:val="00331136"/>
    <w:rsid w:val="00331FD4"/>
    <w:rsid w:val="003362A7"/>
    <w:rsid w:val="003379F7"/>
    <w:rsid w:val="003402DE"/>
    <w:rsid w:val="00341AC8"/>
    <w:rsid w:val="00342258"/>
    <w:rsid w:val="00342B14"/>
    <w:rsid w:val="00343F5D"/>
    <w:rsid w:val="00344EAE"/>
    <w:rsid w:val="00345BB8"/>
    <w:rsid w:val="00345EBA"/>
    <w:rsid w:val="003467CD"/>
    <w:rsid w:val="00346D0B"/>
    <w:rsid w:val="00347E9D"/>
    <w:rsid w:val="00347EE5"/>
    <w:rsid w:val="00350749"/>
    <w:rsid w:val="00351C11"/>
    <w:rsid w:val="00352FEC"/>
    <w:rsid w:val="003546BA"/>
    <w:rsid w:val="00354B8E"/>
    <w:rsid w:val="00354F28"/>
    <w:rsid w:val="003553FF"/>
    <w:rsid w:val="00355495"/>
    <w:rsid w:val="0035551F"/>
    <w:rsid w:val="00355A2F"/>
    <w:rsid w:val="0035777A"/>
    <w:rsid w:val="00360FF9"/>
    <w:rsid w:val="00362332"/>
    <w:rsid w:val="00362B43"/>
    <w:rsid w:val="00363097"/>
    <w:rsid w:val="00363E5A"/>
    <w:rsid w:val="00365261"/>
    <w:rsid w:val="00365570"/>
    <w:rsid w:val="00366091"/>
    <w:rsid w:val="00371203"/>
    <w:rsid w:val="00372622"/>
    <w:rsid w:val="0037319A"/>
    <w:rsid w:val="00374349"/>
    <w:rsid w:val="00374433"/>
    <w:rsid w:val="0037466C"/>
    <w:rsid w:val="003751E5"/>
    <w:rsid w:val="0037566A"/>
    <w:rsid w:val="00377492"/>
    <w:rsid w:val="003814BE"/>
    <w:rsid w:val="003815D8"/>
    <w:rsid w:val="003818C0"/>
    <w:rsid w:val="0038432C"/>
    <w:rsid w:val="003877BB"/>
    <w:rsid w:val="003929F7"/>
    <w:rsid w:val="00392B55"/>
    <w:rsid w:val="0039382E"/>
    <w:rsid w:val="00394929"/>
    <w:rsid w:val="00394AB1"/>
    <w:rsid w:val="00395E52"/>
    <w:rsid w:val="00397828"/>
    <w:rsid w:val="003978E1"/>
    <w:rsid w:val="003A1FFB"/>
    <w:rsid w:val="003A233A"/>
    <w:rsid w:val="003A2A40"/>
    <w:rsid w:val="003A3330"/>
    <w:rsid w:val="003A419D"/>
    <w:rsid w:val="003A695F"/>
    <w:rsid w:val="003B08C4"/>
    <w:rsid w:val="003B25B3"/>
    <w:rsid w:val="003B3C5E"/>
    <w:rsid w:val="003B4ABC"/>
    <w:rsid w:val="003B4F6B"/>
    <w:rsid w:val="003B6244"/>
    <w:rsid w:val="003B6B31"/>
    <w:rsid w:val="003B6F48"/>
    <w:rsid w:val="003B79EC"/>
    <w:rsid w:val="003C0699"/>
    <w:rsid w:val="003C0991"/>
    <w:rsid w:val="003C175D"/>
    <w:rsid w:val="003C1EFF"/>
    <w:rsid w:val="003C32A2"/>
    <w:rsid w:val="003C3AD2"/>
    <w:rsid w:val="003C4088"/>
    <w:rsid w:val="003C4267"/>
    <w:rsid w:val="003C5BC9"/>
    <w:rsid w:val="003C7B33"/>
    <w:rsid w:val="003D0090"/>
    <w:rsid w:val="003D094B"/>
    <w:rsid w:val="003D1633"/>
    <w:rsid w:val="003D182F"/>
    <w:rsid w:val="003D18BB"/>
    <w:rsid w:val="003D2340"/>
    <w:rsid w:val="003D24B0"/>
    <w:rsid w:val="003D26A0"/>
    <w:rsid w:val="003D33BB"/>
    <w:rsid w:val="003D4292"/>
    <w:rsid w:val="003D5616"/>
    <w:rsid w:val="003D574E"/>
    <w:rsid w:val="003D5BA7"/>
    <w:rsid w:val="003D74D2"/>
    <w:rsid w:val="003D7EA1"/>
    <w:rsid w:val="003E0145"/>
    <w:rsid w:val="003E054D"/>
    <w:rsid w:val="003E0DBE"/>
    <w:rsid w:val="003E2561"/>
    <w:rsid w:val="003E39E5"/>
    <w:rsid w:val="003E3C3D"/>
    <w:rsid w:val="003E3EE2"/>
    <w:rsid w:val="003E4189"/>
    <w:rsid w:val="003E5C1B"/>
    <w:rsid w:val="003E6923"/>
    <w:rsid w:val="003E6B84"/>
    <w:rsid w:val="003E7D06"/>
    <w:rsid w:val="003E7D27"/>
    <w:rsid w:val="003F0057"/>
    <w:rsid w:val="003F01E5"/>
    <w:rsid w:val="003F0AEA"/>
    <w:rsid w:val="003F0E60"/>
    <w:rsid w:val="003F15EC"/>
    <w:rsid w:val="003F1845"/>
    <w:rsid w:val="003F3653"/>
    <w:rsid w:val="003F39CF"/>
    <w:rsid w:val="003F4653"/>
    <w:rsid w:val="003F60FA"/>
    <w:rsid w:val="003F6FE8"/>
    <w:rsid w:val="00400713"/>
    <w:rsid w:val="00402E59"/>
    <w:rsid w:val="004030BC"/>
    <w:rsid w:val="00404BA6"/>
    <w:rsid w:val="004063D5"/>
    <w:rsid w:val="00407A3F"/>
    <w:rsid w:val="00411F4B"/>
    <w:rsid w:val="004124BB"/>
    <w:rsid w:val="004128D2"/>
    <w:rsid w:val="004130C7"/>
    <w:rsid w:val="00414FEF"/>
    <w:rsid w:val="00415A20"/>
    <w:rsid w:val="00415D40"/>
    <w:rsid w:val="004164B4"/>
    <w:rsid w:val="00416DFC"/>
    <w:rsid w:val="00417490"/>
    <w:rsid w:val="00417783"/>
    <w:rsid w:val="0042124F"/>
    <w:rsid w:val="00423AEC"/>
    <w:rsid w:val="004251D3"/>
    <w:rsid w:val="00425BD8"/>
    <w:rsid w:val="00425C2A"/>
    <w:rsid w:val="00426299"/>
    <w:rsid w:val="00427C16"/>
    <w:rsid w:val="004306B7"/>
    <w:rsid w:val="00431FF1"/>
    <w:rsid w:val="004335F7"/>
    <w:rsid w:val="00433966"/>
    <w:rsid w:val="004341B4"/>
    <w:rsid w:val="0043444C"/>
    <w:rsid w:val="0043487A"/>
    <w:rsid w:val="00434D55"/>
    <w:rsid w:val="00435E84"/>
    <w:rsid w:val="004406E5"/>
    <w:rsid w:val="00440CD1"/>
    <w:rsid w:val="004418DC"/>
    <w:rsid w:val="00441933"/>
    <w:rsid w:val="00442F65"/>
    <w:rsid w:val="00443961"/>
    <w:rsid w:val="004442AD"/>
    <w:rsid w:val="00444C7B"/>
    <w:rsid w:val="004452B7"/>
    <w:rsid w:val="00445664"/>
    <w:rsid w:val="0044640A"/>
    <w:rsid w:val="0045049E"/>
    <w:rsid w:val="00451793"/>
    <w:rsid w:val="00452EA6"/>
    <w:rsid w:val="0045354F"/>
    <w:rsid w:val="0045415E"/>
    <w:rsid w:val="00454C09"/>
    <w:rsid w:val="00457395"/>
    <w:rsid w:val="00457F92"/>
    <w:rsid w:val="00461699"/>
    <w:rsid w:val="0046174C"/>
    <w:rsid w:val="00461784"/>
    <w:rsid w:val="004619DF"/>
    <w:rsid w:val="004631C6"/>
    <w:rsid w:val="004632F6"/>
    <w:rsid w:val="00465373"/>
    <w:rsid w:val="00467282"/>
    <w:rsid w:val="00467502"/>
    <w:rsid w:val="00470C41"/>
    <w:rsid w:val="00471953"/>
    <w:rsid w:val="00472A3D"/>
    <w:rsid w:val="00474FD0"/>
    <w:rsid w:val="0047616B"/>
    <w:rsid w:val="004766D0"/>
    <w:rsid w:val="00480E40"/>
    <w:rsid w:val="0048179A"/>
    <w:rsid w:val="00483797"/>
    <w:rsid w:val="00484E01"/>
    <w:rsid w:val="004865F0"/>
    <w:rsid w:val="004868CB"/>
    <w:rsid w:val="00487989"/>
    <w:rsid w:val="00487A9F"/>
    <w:rsid w:val="0049102E"/>
    <w:rsid w:val="00491716"/>
    <w:rsid w:val="00492023"/>
    <w:rsid w:val="0049325D"/>
    <w:rsid w:val="00493289"/>
    <w:rsid w:val="00493850"/>
    <w:rsid w:val="00494184"/>
    <w:rsid w:val="0049454F"/>
    <w:rsid w:val="00496D7F"/>
    <w:rsid w:val="00496E8C"/>
    <w:rsid w:val="004A02CE"/>
    <w:rsid w:val="004A080A"/>
    <w:rsid w:val="004A154A"/>
    <w:rsid w:val="004A1C9C"/>
    <w:rsid w:val="004A25D5"/>
    <w:rsid w:val="004A355F"/>
    <w:rsid w:val="004A392C"/>
    <w:rsid w:val="004A4132"/>
    <w:rsid w:val="004A6CA2"/>
    <w:rsid w:val="004A7383"/>
    <w:rsid w:val="004B1662"/>
    <w:rsid w:val="004B2765"/>
    <w:rsid w:val="004B2BD4"/>
    <w:rsid w:val="004B2C7E"/>
    <w:rsid w:val="004B2D93"/>
    <w:rsid w:val="004B3E6D"/>
    <w:rsid w:val="004B487E"/>
    <w:rsid w:val="004B4B03"/>
    <w:rsid w:val="004B599C"/>
    <w:rsid w:val="004B5A6F"/>
    <w:rsid w:val="004B5D93"/>
    <w:rsid w:val="004B651E"/>
    <w:rsid w:val="004B7989"/>
    <w:rsid w:val="004C074E"/>
    <w:rsid w:val="004C1390"/>
    <w:rsid w:val="004C1627"/>
    <w:rsid w:val="004C18AF"/>
    <w:rsid w:val="004C1E95"/>
    <w:rsid w:val="004C1F56"/>
    <w:rsid w:val="004C2BA9"/>
    <w:rsid w:val="004C3363"/>
    <w:rsid w:val="004C3B16"/>
    <w:rsid w:val="004C5183"/>
    <w:rsid w:val="004D1379"/>
    <w:rsid w:val="004D2858"/>
    <w:rsid w:val="004D45E6"/>
    <w:rsid w:val="004D6780"/>
    <w:rsid w:val="004D6D34"/>
    <w:rsid w:val="004E0338"/>
    <w:rsid w:val="004E0DEE"/>
    <w:rsid w:val="004E2005"/>
    <w:rsid w:val="004E2123"/>
    <w:rsid w:val="004E25A8"/>
    <w:rsid w:val="004E2731"/>
    <w:rsid w:val="004E3504"/>
    <w:rsid w:val="004E4267"/>
    <w:rsid w:val="004E4714"/>
    <w:rsid w:val="004E4E54"/>
    <w:rsid w:val="004E5576"/>
    <w:rsid w:val="004F0352"/>
    <w:rsid w:val="004F06B2"/>
    <w:rsid w:val="004F1612"/>
    <w:rsid w:val="004F19A1"/>
    <w:rsid w:val="004F207C"/>
    <w:rsid w:val="004F33D3"/>
    <w:rsid w:val="004F35E9"/>
    <w:rsid w:val="004F3EEA"/>
    <w:rsid w:val="004F4F68"/>
    <w:rsid w:val="004F51E5"/>
    <w:rsid w:val="004F663E"/>
    <w:rsid w:val="005009B7"/>
    <w:rsid w:val="00500BC0"/>
    <w:rsid w:val="00500BF4"/>
    <w:rsid w:val="005025B0"/>
    <w:rsid w:val="0050435E"/>
    <w:rsid w:val="00504D36"/>
    <w:rsid w:val="00506608"/>
    <w:rsid w:val="00510560"/>
    <w:rsid w:val="00510E83"/>
    <w:rsid w:val="00511F0E"/>
    <w:rsid w:val="005120E3"/>
    <w:rsid w:val="005140F9"/>
    <w:rsid w:val="00514238"/>
    <w:rsid w:val="005150DC"/>
    <w:rsid w:val="00515683"/>
    <w:rsid w:val="005166A3"/>
    <w:rsid w:val="00516C50"/>
    <w:rsid w:val="00517053"/>
    <w:rsid w:val="005178AD"/>
    <w:rsid w:val="005201CD"/>
    <w:rsid w:val="0052223B"/>
    <w:rsid w:val="0052274E"/>
    <w:rsid w:val="00523A83"/>
    <w:rsid w:val="00526026"/>
    <w:rsid w:val="005268B4"/>
    <w:rsid w:val="00526C24"/>
    <w:rsid w:val="00530A4C"/>
    <w:rsid w:val="00530E21"/>
    <w:rsid w:val="00531620"/>
    <w:rsid w:val="005330D9"/>
    <w:rsid w:val="00533A0E"/>
    <w:rsid w:val="00533BBA"/>
    <w:rsid w:val="00534A5B"/>
    <w:rsid w:val="00534BCF"/>
    <w:rsid w:val="00534E1D"/>
    <w:rsid w:val="005350FA"/>
    <w:rsid w:val="00536015"/>
    <w:rsid w:val="00536610"/>
    <w:rsid w:val="00536E64"/>
    <w:rsid w:val="005370E2"/>
    <w:rsid w:val="00540BCE"/>
    <w:rsid w:val="00542D90"/>
    <w:rsid w:val="005430E5"/>
    <w:rsid w:val="00543335"/>
    <w:rsid w:val="005433D0"/>
    <w:rsid w:val="005437B3"/>
    <w:rsid w:val="00543D19"/>
    <w:rsid w:val="00544CB4"/>
    <w:rsid w:val="00545BE7"/>
    <w:rsid w:val="005465AD"/>
    <w:rsid w:val="00547963"/>
    <w:rsid w:val="00547C45"/>
    <w:rsid w:val="00550846"/>
    <w:rsid w:val="00550EAD"/>
    <w:rsid w:val="00550EF5"/>
    <w:rsid w:val="00552C43"/>
    <w:rsid w:val="00553AB2"/>
    <w:rsid w:val="005542AC"/>
    <w:rsid w:val="005568DC"/>
    <w:rsid w:val="00556DEE"/>
    <w:rsid w:val="00557BC7"/>
    <w:rsid w:val="00560C85"/>
    <w:rsid w:val="00562D79"/>
    <w:rsid w:val="0056396A"/>
    <w:rsid w:val="005647BF"/>
    <w:rsid w:val="005649CB"/>
    <w:rsid w:val="00564EAC"/>
    <w:rsid w:val="00565675"/>
    <w:rsid w:val="005656FD"/>
    <w:rsid w:val="00567936"/>
    <w:rsid w:val="00571375"/>
    <w:rsid w:val="00572A4F"/>
    <w:rsid w:val="00572FEA"/>
    <w:rsid w:val="00573C4C"/>
    <w:rsid w:val="0057564F"/>
    <w:rsid w:val="00575CCB"/>
    <w:rsid w:val="00575DB8"/>
    <w:rsid w:val="00576E69"/>
    <w:rsid w:val="00580716"/>
    <w:rsid w:val="00581A96"/>
    <w:rsid w:val="00582672"/>
    <w:rsid w:val="005847B5"/>
    <w:rsid w:val="005850B2"/>
    <w:rsid w:val="005904BF"/>
    <w:rsid w:val="00591C94"/>
    <w:rsid w:val="00592644"/>
    <w:rsid w:val="00592684"/>
    <w:rsid w:val="005932A1"/>
    <w:rsid w:val="00593EBB"/>
    <w:rsid w:val="00594315"/>
    <w:rsid w:val="0059492E"/>
    <w:rsid w:val="00595408"/>
    <w:rsid w:val="00596C3A"/>
    <w:rsid w:val="00597B86"/>
    <w:rsid w:val="00597BA7"/>
    <w:rsid w:val="00597FE6"/>
    <w:rsid w:val="005A0305"/>
    <w:rsid w:val="005A0D63"/>
    <w:rsid w:val="005A1E22"/>
    <w:rsid w:val="005A2D8A"/>
    <w:rsid w:val="005A3B71"/>
    <w:rsid w:val="005A3C27"/>
    <w:rsid w:val="005A5CDF"/>
    <w:rsid w:val="005A6193"/>
    <w:rsid w:val="005A672A"/>
    <w:rsid w:val="005B0F8A"/>
    <w:rsid w:val="005B2A52"/>
    <w:rsid w:val="005B3830"/>
    <w:rsid w:val="005B3C0B"/>
    <w:rsid w:val="005B4BC9"/>
    <w:rsid w:val="005B521C"/>
    <w:rsid w:val="005B7479"/>
    <w:rsid w:val="005B77B3"/>
    <w:rsid w:val="005B7D88"/>
    <w:rsid w:val="005C14C1"/>
    <w:rsid w:val="005C1809"/>
    <w:rsid w:val="005C2D22"/>
    <w:rsid w:val="005C2D49"/>
    <w:rsid w:val="005C3236"/>
    <w:rsid w:val="005C38DB"/>
    <w:rsid w:val="005C4568"/>
    <w:rsid w:val="005C4E35"/>
    <w:rsid w:val="005C5D7A"/>
    <w:rsid w:val="005C6443"/>
    <w:rsid w:val="005C7ED8"/>
    <w:rsid w:val="005D01C7"/>
    <w:rsid w:val="005D090F"/>
    <w:rsid w:val="005D1AD8"/>
    <w:rsid w:val="005D2880"/>
    <w:rsid w:val="005D35C0"/>
    <w:rsid w:val="005D6004"/>
    <w:rsid w:val="005D639E"/>
    <w:rsid w:val="005D6A8E"/>
    <w:rsid w:val="005D70B3"/>
    <w:rsid w:val="005D7DCF"/>
    <w:rsid w:val="005E0559"/>
    <w:rsid w:val="005E0915"/>
    <w:rsid w:val="005E2AE4"/>
    <w:rsid w:val="005E68C7"/>
    <w:rsid w:val="005E6CE6"/>
    <w:rsid w:val="005F05A4"/>
    <w:rsid w:val="005F0F9F"/>
    <w:rsid w:val="005F22CE"/>
    <w:rsid w:val="005F2AC6"/>
    <w:rsid w:val="005F35D0"/>
    <w:rsid w:val="005F42B0"/>
    <w:rsid w:val="005F42E6"/>
    <w:rsid w:val="005F544E"/>
    <w:rsid w:val="005F6205"/>
    <w:rsid w:val="005F6D57"/>
    <w:rsid w:val="006001C7"/>
    <w:rsid w:val="006007CE"/>
    <w:rsid w:val="00600A79"/>
    <w:rsid w:val="006020C1"/>
    <w:rsid w:val="006021ED"/>
    <w:rsid w:val="006029CD"/>
    <w:rsid w:val="00605D04"/>
    <w:rsid w:val="00605ED2"/>
    <w:rsid w:val="00606C41"/>
    <w:rsid w:val="006072CE"/>
    <w:rsid w:val="00610DA3"/>
    <w:rsid w:val="00611E3A"/>
    <w:rsid w:val="006122F3"/>
    <w:rsid w:val="0061425C"/>
    <w:rsid w:val="006144DC"/>
    <w:rsid w:val="006155C1"/>
    <w:rsid w:val="0061585D"/>
    <w:rsid w:val="00620523"/>
    <w:rsid w:val="006208FC"/>
    <w:rsid w:val="00620DDE"/>
    <w:rsid w:val="00621A35"/>
    <w:rsid w:val="00625101"/>
    <w:rsid w:val="006264B6"/>
    <w:rsid w:val="00626B4B"/>
    <w:rsid w:val="00626D65"/>
    <w:rsid w:val="006274AA"/>
    <w:rsid w:val="006275B4"/>
    <w:rsid w:val="00627839"/>
    <w:rsid w:val="006300D6"/>
    <w:rsid w:val="00631165"/>
    <w:rsid w:val="00632038"/>
    <w:rsid w:val="00632EAE"/>
    <w:rsid w:val="00633A5A"/>
    <w:rsid w:val="0063679A"/>
    <w:rsid w:val="006379E0"/>
    <w:rsid w:val="00637FC9"/>
    <w:rsid w:val="00641DA8"/>
    <w:rsid w:val="00643C1D"/>
    <w:rsid w:val="0064459F"/>
    <w:rsid w:val="00646024"/>
    <w:rsid w:val="00647298"/>
    <w:rsid w:val="00650054"/>
    <w:rsid w:val="00654783"/>
    <w:rsid w:val="006554C5"/>
    <w:rsid w:val="00655877"/>
    <w:rsid w:val="006563A1"/>
    <w:rsid w:val="00656786"/>
    <w:rsid w:val="0065686F"/>
    <w:rsid w:val="00657BBA"/>
    <w:rsid w:val="00660039"/>
    <w:rsid w:val="006600FE"/>
    <w:rsid w:val="00660CF1"/>
    <w:rsid w:val="006619B2"/>
    <w:rsid w:val="00661F70"/>
    <w:rsid w:val="006628CE"/>
    <w:rsid w:val="00662E7B"/>
    <w:rsid w:val="0066317A"/>
    <w:rsid w:val="0066504D"/>
    <w:rsid w:val="00665497"/>
    <w:rsid w:val="006657DF"/>
    <w:rsid w:val="00665D92"/>
    <w:rsid w:val="00666037"/>
    <w:rsid w:val="0066732D"/>
    <w:rsid w:val="00667339"/>
    <w:rsid w:val="00667739"/>
    <w:rsid w:val="00667A28"/>
    <w:rsid w:val="00667CDF"/>
    <w:rsid w:val="00670463"/>
    <w:rsid w:val="006704CD"/>
    <w:rsid w:val="00671E56"/>
    <w:rsid w:val="006721FF"/>
    <w:rsid w:val="00672D63"/>
    <w:rsid w:val="00673AA8"/>
    <w:rsid w:val="00673D4D"/>
    <w:rsid w:val="00674AA3"/>
    <w:rsid w:val="00675CC5"/>
    <w:rsid w:val="00676902"/>
    <w:rsid w:val="0067777D"/>
    <w:rsid w:val="0067799A"/>
    <w:rsid w:val="00677D04"/>
    <w:rsid w:val="00681156"/>
    <w:rsid w:val="00681380"/>
    <w:rsid w:val="0068175F"/>
    <w:rsid w:val="0068180C"/>
    <w:rsid w:val="00682B2D"/>
    <w:rsid w:val="00683545"/>
    <w:rsid w:val="00683929"/>
    <w:rsid w:val="006871FE"/>
    <w:rsid w:val="006912FD"/>
    <w:rsid w:val="006923BA"/>
    <w:rsid w:val="00692475"/>
    <w:rsid w:val="00693A45"/>
    <w:rsid w:val="00693F0A"/>
    <w:rsid w:val="006957FA"/>
    <w:rsid w:val="00695C72"/>
    <w:rsid w:val="00697CCC"/>
    <w:rsid w:val="006A0190"/>
    <w:rsid w:val="006A288A"/>
    <w:rsid w:val="006A2BF8"/>
    <w:rsid w:val="006A3D28"/>
    <w:rsid w:val="006A5C00"/>
    <w:rsid w:val="006A64EF"/>
    <w:rsid w:val="006A73E1"/>
    <w:rsid w:val="006B0341"/>
    <w:rsid w:val="006B17B4"/>
    <w:rsid w:val="006B1972"/>
    <w:rsid w:val="006B1B82"/>
    <w:rsid w:val="006B3377"/>
    <w:rsid w:val="006B38BD"/>
    <w:rsid w:val="006B40ED"/>
    <w:rsid w:val="006B6DA5"/>
    <w:rsid w:val="006C044E"/>
    <w:rsid w:val="006C1BA0"/>
    <w:rsid w:val="006C1FA8"/>
    <w:rsid w:val="006C2081"/>
    <w:rsid w:val="006C2F7F"/>
    <w:rsid w:val="006C363B"/>
    <w:rsid w:val="006C3C0E"/>
    <w:rsid w:val="006C4958"/>
    <w:rsid w:val="006C4F68"/>
    <w:rsid w:val="006C6871"/>
    <w:rsid w:val="006C6B9A"/>
    <w:rsid w:val="006C78B9"/>
    <w:rsid w:val="006D2019"/>
    <w:rsid w:val="006D21CE"/>
    <w:rsid w:val="006D3552"/>
    <w:rsid w:val="006D35F5"/>
    <w:rsid w:val="006D3E56"/>
    <w:rsid w:val="006D3EAC"/>
    <w:rsid w:val="006D464C"/>
    <w:rsid w:val="006D50C1"/>
    <w:rsid w:val="006D5968"/>
    <w:rsid w:val="006D60F7"/>
    <w:rsid w:val="006D62D3"/>
    <w:rsid w:val="006D654F"/>
    <w:rsid w:val="006D76AD"/>
    <w:rsid w:val="006E15FB"/>
    <w:rsid w:val="006E2185"/>
    <w:rsid w:val="006E3948"/>
    <w:rsid w:val="006E4443"/>
    <w:rsid w:val="006E4C84"/>
    <w:rsid w:val="006E52ED"/>
    <w:rsid w:val="006E5665"/>
    <w:rsid w:val="006E58B8"/>
    <w:rsid w:val="006E5BBE"/>
    <w:rsid w:val="006E662D"/>
    <w:rsid w:val="006E695C"/>
    <w:rsid w:val="006F152B"/>
    <w:rsid w:val="006F30CE"/>
    <w:rsid w:val="006F3863"/>
    <w:rsid w:val="006F5CCC"/>
    <w:rsid w:val="006F6873"/>
    <w:rsid w:val="006F76AA"/>
    <w:rsid w:val="006F7B7B"/>
    <w:rsid w:val="006F7C5E"/>
    <w:rsid w:val="00700A90"/>
    <w:rsid w:val="007028C2"/>
    <w:rsid w:val="00702BED"/>
    <w:rsid w:val="00702C77"/>
    <w:rsid w:val="0070351E"/>
    <w:rsid w:val="00704EAA"/>
    <w:rsid w:val="007050DC"/>
    <w:rsid w:val="00705288"/>
    <w:rsid w:val="00705DA2"/>
    <w:rsid w:val="00707C05"/>
    <w:rsid w:val="00710899"/>
    <w:rsid w:val="0071350C"/>
    <w:rsid w:val="0071437B"/>
    <w:rsid w:val="007145A9"/>
    <w:rsid w:val="0071593A"/>
    <w:rsid w:val="00716EA6"/>
    <w:rsid w:val="00720E97"/>
    <w:rsid w:val="007212E0"/>
    <w:rsid w:val="007218E5"/>
    <w:rsid w:val="00721BAC"/>
    <w:rsid w:val="00721C0D"/>
    <w:rsid w:val="00722DFB"/>
    <w:rsid w:val="00723D9C"/>
    <w:rsid w:val="0072450C"/>
    <w:rsid w:val="00724E31"/>
    <w:rsid w:val="007271E3"/>
    <w:rsid w:val="00734CFE"/>
    <w:rsid w:val="007358E4"/>
    <w:rsid w:val="00736AC6"/>
    <w:rsid w:val="00736E1E"/>
    <w:rsid w:val="007406B8"/>
    <w:rsid w:val="00740AB4"/>
    <w:rsid w:val="00741760"/>
    <w:rsid w:val="00741816"/>
    <w:rsid w:val="00742C25"/>
    <w:rsid w:val="00743320"/>
    <w:rsid w:val="00744F14"/>
    <w:rsid w:val="007500D3"/>
    <w:rsid w:val="007502DB"/>
    <w:rsid w:val="00752A87"/>
    <w:rsid w:val="007535DD"/>
    <w:rsid w:val="007555BF"/>
    <w:rsid w:val="0075787A"/>
    <w:rsid w:val="00757B23"/>
    <w:rsid w:val="00757D93"/>
    <w:rsid w:val="007607CD"/>
    <w:rsid w:val="00762D03"/>
    <w:rsid w:val="007651C8"/>
    <w:rsid w:val="00765C1B"/>
    <w:rsid w:val="00766FE5"/>
    <w:rsid w:val="00767E5F"/>
    <w:rsid w:val="00772DAF"/>
    <w:rsid w:val="0077667E"/>
    <w:rsid w:val="0077756C"/>
    <w:rsid w:val="00781273"/>
    <w:rsid w:val="00782031"/>
    <w:rsid w:val="00784063"/>
    <w:rsid w:val="0078570A"/>
    <w:rsid w:val="00785C44"/>
    <w:rsid w:val="00787227"/>
    <w:rsid w:val="00787698"/>
    <w:rsid w:val="00793F8E"/>
    <w:rsid w:val="0079663D"/>
    <w:rsid w:val="00797BCA"/>
    <w:rsid w:val="007A09EC"/>
    <w:rsid w:val="007A0A6D"/>
    <w:rsid w:val="007A0D05"/>
    <w:rsid w:val="007A0FCF"/>
    <w:rsid w:val="007A17AC"/>
    <w:rsid w:val="007A4F6E"/>
    <w:rsid w:val="007A634D"/>
    <w:rsid w:val="007A6B7C"/>
    <w:rsid w:val="007A7482"/>
    <w:rsid w:val="007B02F5"/>
    <w:rsid w:val="007B076A"/>
    <w:rsid w:val="007B1D32"/>
    <w:rsid w:val="007B20C9"/>
    <w:rsid w:val="007B2FE5"/>
    <w:rsid w:val="007B38A9"/>
    <w:rsid w:val="007B3AD7"/>
    <w:rsid w:val="007B4CA5"/>
    <w:rsid w:val="007B673A"/>
    <w:rsid w:val="007B7385"/>
    <w:rsid w:val="007B75DD"/>
    <w:rsid w:val="007C07D9"/>
    <w:rsid w:val="007C13E8"/>
    <w:rsid w:val="007C490C"/>
    <w:rsid w:val="007C7685"/>
    <w:rsid w:val="007D1618"/>
    <w:rsid w:val="007D1A77"/>
    <w:rsid w:val="007D2399"/>
    <w:rsid w:val="007D277A"/>
    <w:rsid w:val="007D381E"/>
    <w:rsid w:val="007D5151"/>
    <w:rsid w:val="007D5841"/>
    <w:rsid w:val="007D6AE7"/>
    <w:rsid w:val="007D71D9"/>
    <w:rsid w:val="007E2469"/>
    <w:rsid w:val="007E2E55"/>
    <w:rsid w:val="007E2EF7"/>
    <w:rsid w:val="007E49F5"/>
    <w:rsid w:val="007E6A97"/>
    <w:rsid w:val="007E6DFE"/>
    <w:rsid w:val="007F1DEB"/>
    <w:rsid w:val="007F2CDC"/>
    <w:rsid w:val="007F39F1"/>
    <w:rsid w:val="007F3A93"/>
    <w:rsid w:val="007F4C19"/>
    <w:rsid w:val="007F5073"/>
    <w:rsid w:val="007F53C1"/>
    <w:rsid w:val="007F7D89"/>
    <w:rsid w:val="008036A2"/>
    <w:rsid w:val="008038DE"/>
    <w:rsid w:val="008056B3"/>
    <w:rsid w:val="00806A77"/>
    <w:rsid w:val="00812826"/>
    <w:rsid w:val="00812972"/>
    <w:rsid w:val="00812D72"/>
    <w:rsid w:val="00814350"/>
    <w:rsid w:val="00814FBE"/>
    <w:rsid w:val="008151D4"/>
    <w:rsid w:val="00815BDB"/>
    <w:rsid w:val="00816076"/>
    <w:rsid w:val="008169C6"/>
    <w:rsid w:val="00816CCE"/>
    <w:rsid w:val="00817666"/>
    <w:rsid w:val="00820B8B"/>
    <w:rsid w:val="0082269B"/>
    <w:rsid w:val="00822ABA"/>
    <w:rsid w:val="00823210"/>
    <w:rsid w:val="00826AEA"/>
    <w:rsid w:val="00826FF7"/>
    <w:rsid w:val="00827D7A"/>
    <w:rsid w:val="00833004"/>
    <w:rsid w:val="008330ED"/>
    <w:rsid w:val="0083364B"/>
    <w:rsid w:val="008346EB"/>
    <w:rsid w:val="00840EE8"/>
    <w:rsid w:val="00841102"/>
    <w:rsid w:val="008413D5"/>
    <w:rsid w:val="00843B31"/>
    <w:rsid w:val="008476D3"/>
    <w:rsid w:val="00847C59"/>
    <w:rsid w:val="0085222B"/>
    <w:rsid w:val="008524C6"/>
    <w:rsid w:val="008526F7"/>
    <w:rsid w:val="008545A3"/>
    <w:rsid w:val="00855CF5"/>
    <w:rsid w:val="00857397"/>
    <w:rsid w:val="008623E7"/>
    <w:rsid w:val="008628DC"/>
    <w:rsid w:val="00862CA5"/>
    <w:rsid w:val="008654A9"/>
    <w:rsid w:val="00865AA2"/>
    <w:rsid w:val="00866A6B"/>
    <w:rsid w:val="00866C46"/>
    <w:rsid w:val="00867200"/>
    <w:rsid w:val="00867F64"/>
    <w:rsid w:val="00873329"/>
    <w:rsid w:val="008757B8"/>
    <w:rsid w:val="00876152"/>
    <w:rsid w:val="008802C0"/>
    <w:rsid w:val="008805A9"/>
    <w:rsid w:val="00880B0E"/>
    <w:rsid w:val="00881172"/>
    <w:rsid w:val="008835DE"/>
    <w:rsid w:val="008847E0"/>
    <w:rsid w:val="00884A0C"/>
    <w:rsid w:val="00890664"/>
    <w:rsid w:val="008906BB"/>
    <w:rsid w:val="008918D3"/>
    <w:rsid w:val="00892373"/>
    <w:rsid w:val="008969BC"/>
    <w:rsid w:val="00896B76"/>
    <w:rsid w:val="00896E8D"/>
    <w:rsid w:val="00897510"/>
    <w:rsid w:val="00897539"/>
    <w:rsid w:val="008A0390"/>
    <w:rsid w:val="008A1F16"/>
    <w:rsid w:val="008A2442"/>
    <w:rsid w:val="008A24FD"/>
    <w:rsid w:val="008A2E8E"/>
    <w:rsid w:val="008A3C6B"/>
    <w:rsid w:val="008A4D76"/>
    <w:rsid w:val="008A5A68"/>
    <w:rsid w:val="008B06EE"/>
    <w:rsid w:val="008B1EF5"/>
    <w:rsid w:val="008B31BC"/>
    <w:rsid w:val="008B599F"/>
    <w:rsid w:val="008B6CE1"/>
    <w:rsid w:val="008B71E9"/>
    <w:rsid w:val="008C2001"/>
    <w:rsid w:val="008C3BA9"/>
    <w:rsid w:val="008C4AB7"/>
    <w:rsid w:val="008C5464"/>
    <w:rsid w:val="008C6068"/>
    <w:rsid w:val="008C7308"/>
    <w:rsid w:val="008C74A5"/>
    <w:rsid w:val="008C75DA"/>
    <w:rsid w:val="008D0642"/>
    <w:rsid w:val="008D06F9"/>
    <w:rsid w:val="008D1209"/>
    <w:rsid w:val="008D1FC4"/>
    <w:rsid w:val="008D2BB7"/>
    <w:rsid w:val="008D379E"/>
    <w:rsid w:val="008D437E"/>
    <w:rsid w:val="008D509A"/>
    <w:rsid w:val="008D619B"/>
    <w:rsid w:val="008D62D0"/>
    <w:rsid w:val="008D6918"/>
    <w:rsid w:val="008D6B5B"/>
    <w:rsid w:val="008E03FA"/>
    <w:rsid w:val="008E1F0E"/>
    <w:rsid w:val="008E2D6A"/>
    <w:rsid w:val="008E3CB1"/>
    <w:rsid w:val="008E4FB5"/>
    <w:rsid w:val="008E5772"/>
    <w:rsid w:val="008E5C3A"/>
    <w:rsid w:val="008E6512"/>
    <w:rsid w:val="008F00ED"/>
    <w:rsid w:val="008F0176"/>
    <w:rsid w:val="008F1810"/>
    <w:rsid w:val="008F390C"/>
    <w:rsid w:val="008F3AA9"/>
    <w:rsid w:val="008F3D63"/>
    <w:rsid w:val="008F3FCA"/>
    <w:rsid w:val="008F4AD5"/>
    <w:rsid w:val="008F55FB"/>
    <w:rsid w:val="008F70AC"/>
    <w:rsid w:val="00901CE6"/>
    <w:rsid w:val="00902ED3"/>
    <w:rsid w:val="0090308B"/>
    <w:rsid w:val="009041B6"/>
    <w:rsid w:val="00904D7D"/>
    <w:rsid w:val="009058B6"/>
    <w:rsid w:val="009062F8"/>
    <w:rsid w:val="009067F3"/>
    <w:rsid w:val="00906809"/>
    <w:rsid w:val="00911C45"/>
    <w:rsid w:val="00911CF7"/>
    <w:rsid w:val="00911D80"/>
    <w:rsid w:val="00912CD9"/>
    <w:rsid w:val="00912D6B"/>
    <w:rsid w:val="0091539E"/>
    <w:rsid w:val="009155D8"/>
    <w:rsid w:val="0091606A"/>
    <w:rsid w:val="00920C89"/>
    <w:rsid w:val="00922FDB"/>
    <w:rsid w:val="00923F0E"/>
    <w:rsid w:val="00925325"/>
    <w:rsid w:val="00926944"/>
    <w:rsid w:val="00927EA1"/>
    <w:rsid w:val="0093140E"/>
    <w:rsid w:val="00932886"/>
    <w:rsid w:val="009328ED"/>
    <w:rsid w:val="009334BB"/>
    <w:rsid w:val="00933AC7"/>
    <w:rsid w:val="00936037"/>
    <w:rsid w:val="00937FA3"/>
    <w:rsid w:val="0094172C"/>
    <w:rsid w:val="009428AD"/>
    <w:rsid w:val="00942B40"/>
    <w:rsid w:val="009442F1"/>
    <w:rsid w:val="00944442"/>
    <w:rsid w:val="009466FC"/>
    <w:rsid w:val="0094678B"/>
    <w:rsid w:val="0094757A"/>
    <w:rsid w:val="00947C61"/>
    <w:rsid w:val="00947ED5"/>
    <w:rsid w:val="00950A8B"/>
    <w:rsid w:val="00950D73"/>
    <w:rsid w:val="009568F4"/>
    <w:rsid w:val="00956C85"/>
    <w:rsid w:val="009607A9"/>
    <w:rsid w:val="009607FD"/>
    <w:rsid w:val="00961AB9"/>
    <w:rsid w:val="00961EF9"/>
    <w:rsid w:val="00962BF8"/>
    <w:rsid w:val="009647E1"/>
    <w:rsid w:val="00965160"/>
    <w:rsid w:val="0096652F"/>
    <w:rsid w:val="0096798B"/>
    <w:rsid w:val="00967EC9"/>
    <w:rsid w:val="00971E00"/>
    <w:rsid w:val="009721D8"/>
    <w:rsid w:val="009731E1"/>
    <w:rsid w:val="00973423"/>
    <w:rsid w:val="00973CAA"/>
    <w:rsid w:val="00974819"/>
    <w:rsid w:val="00974FA0"/>
    <w:rsid w:val="00975255"/>
    <w:rsid w:val="0097603C"/>
    <w:rsid w:val="00976137"/>
    <w:rsid w:val="009778AC"/>
    <w:rsid w:val="009809AC"/>
    <w:rsid w:val="00981EAB"/>
    <w:rsid w:val="009822D0"/>
    <w:rsid w:val="00982C6B"/>
    <w:rsid w:val="00983AAE"/>
    <w:rsid w:val="009850A6"/>
    <w:rsid w:val="00985961"/>
    <w:rsid w:val="0098651E"/>
    <w:rsid w:val="00986929"/>
    <w:rsid w:val="00986976"/>
    <w:rsid w:val="00990502"/>
    <w:rsid w:val="009906BC"/>
    <w:rsid w:val="00991554"/>
    <w:rsid w:val="00991B54"/>
    <w:rsid w:val="00993231"/>
    <w:rsid w:val="00993729"/>
    <w:rsid w:val="009941A6"/>
    <w:rsid w:val="00994B8F"/>
    <w:rsid w:val="00994F20"/>
    <w:rsid w:val="00996598"/>
    <w:rsid w:val="009965B8"/>
    <w:rsid w:val="00996908"/>
    <w:rsid w:val="009972DD"/>
    <w:rsid w:val="00997E40"/>
    <w:rsid w:val="00997F64"/>
    <w:rsid w:val="009A00F2"/>
    <w:rsid w:val="009A1F16"/>
    <w:rsid w:val="009A3691"/>
    <w:rsid w:val="009A44E5"/>
    <w:rsid w:val="009A4D17"/>
    <w:rsid w:val="009A5912"/>
    <w:rsid w:val="009A5FE8"/>
    <w:rsid w:val="009A7527"/>
    <w:rsid w:val="009A7BB6"/>
    <w:rsid w:val="009B0400"/>
    <w:rsid w:val="009B2AAE"/>
    <w:rsid w:val="009B3AFB"/>
    <w:rsid w:val="009B52E3"/>
    <w:rsid w:val="009B6D01"/>
    <w:rsid w:val="009C06E2"/>
    <w:rsid w:val="009C076A"/>
    <w:rsid w:val="009C0FB8"/>
    <w:rsid w:val="009C3442"/>
    <w:rsid w:val="009C4975"/>
    <w:rsid w:val="009C4A41"/>
    <w:rsid w:val="009C5E30"/>
    <w:rsid w:val="009C69C4"/>
    <w:rsid w:val="009C6CBB"/>
    <w:rsid w:val="009D093D"/>
    <w:rsid w:val="009D1BBC"/>
    <w:rsid w:val="009D2403"/>
    <w:rsid w:val="009D2C85"/>
    <w:rsid w:val="009D3253"/>
    <w:rsid w:val="009D3681"/>
    <w:rsid w:val="009D4335"/>
    <w:rsid w:val="009D4EDD"/>
    <w:rsid w:val="009D61DB"/>
    <w:rsid w:val="009D6724"/>
    <w:rsid w:val="009D681C"/>
    <w:rsid w:val="009D73B4"/>
    <w:rsid w:val="009E1F03"/>
    <w:rsid w:val="009E2197"/>
    <w:rsid w:val="009E2A18"/>
    <w:rsid w:val="009E2CB7"/>
    <w:rsid w:val="009E36B6"/>
    <w:rsid w:val="009E4E3F"/>
    <w:rsid w:val="009E5CF4"/>
    <w:rsid w:val="009E63B4"/>
    <w:rsid w:val="009E67CD"/>
    <w:rsid w:val="009F10F1"/>
    <w:rsid w:val="009F1F31"/>
    <w:rsid w:val="009F20F3"/>
    <w:rsid w:val="009F2ECB"/>
    <w:rsid w:val="009F4329"/>
    <w:rsid w:val="009F5130"/>
    <w:rsid w:val="009F5244"/>
    <w:rsid w:val="009F52C3"/>
    <w:rsid w:val="00A00009"/>
    <w:rsid w:val="00A012E2"/>
    <w:rsid w:val="00A01710"/>
    <w:rsid w:val="00A01AD0"/>
    <w:rsid w:val="00A025C4"/>
    <w:rsid w:val="00A02B65"/>
    <w:rsid w:val="00A031EF"/>
    <w:rsid w:val="00A03213"/>
    <w:rsid w:val="00A03A5A"/>
    <w:rsid w:val="00A04C6D"/>
    <w:rsid w:val="00A07269"/>
    <w:rsid w:val="00A1024C"/>
    <w:rsid w:val="00A13031"/>
    <w:rsid w:val="00A14768"/>
    <w:rsid w:val="00A15566"/>
    <w:rsid w:val="00A20E2B"/>
    <w:rsid w:val="00A23B4A"/>
    <w:rsid w:val="00A24198"/>
    <w:rsid w:val="00A25080"/>
    <w:rsid w:val="00A2576D"/>
    <w:rsid w:val="00A2588E"/>
    <w:rsid w:val="00A25F25"/>
    <w:rsid w:val="00A2790A"/>
    <w:rsid w:val="00A31513"/>
    <w:rsid w:val="00A329AB"/>
    <w:rsid w:val="00A33079"/>
    <w:rsid w:val="00A33740"/>
    <w:rsid w:val="00A34A46"/>
    <w:rsid w:val="00A375A7"/>
    <w:rsid w:val="00A40651"/>
    <w:rsid w:val="00A40713"/>
    <w:rsid w:val="00A40F42"/>
    <w:rsid w:val="00A40F7A"/>
    <w:rsid w:val="00A41B80"/>
    <w:rsid w:val="00A41DD6"/>
    <w:rsid w:val="00A42A63"/>
    <w:rsid w:val="00A46BC8"/>
    <w:rsid w:val="00A47928"/>
    <w:rsid w:val="00A52BAD"/>
    <w:rsid w:val="00A54028"/>
    <w:rsid w:val="00A54A15"/>
    <w:rsid w:val="00A569EA"/>
    <w:rsid w:val="00A56EAA"/>
    <w:rsid w:val="00A6053A"/>
    <w:rsid w:val="00A61288"/>
    <w:rsid w:val="00A6136C"/>
    <w:rsid w:val="00A63A56"/>
    <w:rsid w:val="00A650A5"/>
    <w:rsid w:val="00A651FB"/>
    <w:rsid w:val="00A65C8D"/>
    <w:rsid w:val="00A67FC9"/>
    <w:rsid w:val="00A70033"/>
    <w:rsid w:val="00A710F4"/>
    <w:rsid w:val="00A72003"/>
    <w:rsid w:val="00A73F01"/>
    <w:rsid w:val="00A74CB4"/>
    <w:rsid w:val="00A75454"/>
    <w:rsid w:val="00A75617"/>
    <w:rsid w:val="00A759B8"/>
    <w:rsid w:val="00A75EC9"/>
    <w:rsid w:val="00A806F6"/>
    <w:rsid w:val="00A831EC"/>
    <w:rsid w:val="00A85F86"/>
    <w:rsid w:val="00A8688F"/>
    <w:rsid w:val="00A90A34"/>
    <w:rsid w:val="00A90F3C"/>
    <w:rsid w:val="00A9156D"/>
    <w:rsid w:val="00A9242B"/>
    <w:rsid w:val="00A926A4"/>
    <w:rsid w:val="00A92CD4"/>
    <w:rsid w:val="00A92D04"/>
    <w:rsid w:val="00A93044"/>
    <w:rsid w:val="00A937EF"/>
    <w:rsid w:val="00A940A4"/>
    <w:rsid w:val="00A94608"/>
    <w:rsid w:val="00A94A0B"/>
    <w:rsid w:val="00A94C87"/>
    <w:rsid w:val="00A96DEE"/>
    <w:rsid w:val="00A96F49"/>
    <w:rsid w:val="00A9720E"/>
    <w:rsid w:val="00A9729D"/>
    <w:rsid w:val="00A972EE"/>
    <w:rsid w:val="00A97D32"/>
    <w:rsid w:val="00AA0388"/>
    <w:rsid w:val="00AA0E52"/>
    <w:rsid w:val="00AA1324"/>
    <w:rsid w:val="00AA16C8"/>
    <w:rsid w:val="00AA3DF9"/>
    <w:rsid w:val="00AA4126"/>
    <w:rsid w:val="00AA7894"/>
    <w:rsid w:val="00AA7B46"/>
    <w:rsid w:val="00AA7CD1"/>
    <w:rsid w:val="00AB0134"/>
    <w:rsid w:val="00AB0829"/>
    <w:rsid w:val="00AB1EC6"/>
    <w:rsid w:val="00AB28B6"/>
    <w:rsid w:val="00AC007F"/>
    <w:rsid w:val="00AC1426"/>
    <w:rsid w:val="00AC1776"/>
    <w:rsid w:val="00AC24A9"/>
    <w:rsid w:val="00AC3444"/>
    <w:rsid w:val="00AC3B08"/>
    <w:rsid w:val="00AC3D67"/>
    <w:rsid w:val="00AC50B1"/>
    <w:rsid w:val="00AC5A0A"/>
    <w:rsid w:val="00AC5AA8"/>
    <w:rsid w:val="00AC6334"/>
    <w:rsid w:val="00AC6693"/>
    <w:rsid w:val="00AD191C"/>
    <w:rsid w:val="00AD28AD"/>
    <w:rsid w:val="00AD2FE0"/>
    <w:rsid w:val="00AD5D8A"/>
    <w:rsid w:val="00AE076F"/>
    <w:rsid w:val="00AE25B3"/>
    <w:rsid w:val="00AE2E39"/>
    <w:rsid w:val="00AE370E"/>
    <w:rsid w:val="00AE3EB2"/>
    <w:rsid w:val="00AE602C"/>
    <w:rsid w:val="00AE604D"/>
    <w:rsid w:val="00AE788C"/>
    <w:rsid w:val="00AE7C16"/>
    <w:rsid w:val="00AF0559"/>
    <w:rsid w:val="00AF0F65"/>
    <w:rsid w:val="00AF5C09"/>
    <w:rsid w:val="00AF69CC"/>
    <w:rsid w:val="00AF7100"/>
    <w:rsid w:val="00AF7119"/>
    <w:rsid w:val="00B00485"/>
    <w:rsid w:val="00B00DBB"/>
    <w:rsid w:val="00B01262"/>
    <w:rsid w:val="00B06D57"/>
    <w:rsid w:val="00B07323"/>
    <w:rsid w:val="00B13457"/>
    <w:rsid w:val="00B1739F"/>
    <w:rsid w:val="00B174BC"/>
    <w:rsid w:val="00B20607"/>
    <w:rsid w:val="00B206F8"/>
    <w:rsid w:val="00B21B70"/>
    <w:rsid w:val="00B2330E"/>
    <w:rsid w:val="00B23BAA"/>
    <w:rsid w:val="00B23D4C"/>
    <w:rsid w:val="00B2420A"/>
    <w:rsid w:val="00B25F19"/>
    <w:rsid w:val="00B27E01"/>
    <w:rsid w:val="00B27F2B"/>
    <w:rsid w:val="00B30766"/>
    <w:rsid w:val="00B31FDD"/>
    <w:rsid w:val="00B338C8"/>
    <w:rsid w:val="00B33C6A"/>
    <w:rsid w:val="00B34277"/>
    <w:rsid w:val="00B345AC"/>
    <w:rsid w:val="00B34796"/>
    <w:rsid w:val="00B34AAD"/>
    <w:rsid w:val="00B359A7"/>
    <w:rsid w:val="00B371A5"/>
    <w:rsid w:val="00B41E9E"/>
    <w:rsid w:val="00B43006"/>
    <w:rsid w:val="00B430FD"/>
    <w:rsid w:val="00B4410F"/>
    <w:rsid w:val="00B5141E"/>
    <w:rsid w:val="00B52B2C"/>
    <w:rsid w:val="00B5546E"/>
    <w:rsid w:val="00B554AC"/>
    <w:rsid w:val="00B56598"/>
    <w:rsid w:val="00B57951"/>
    <w:rsid w:val="00B57D02"/>
    <w:rsid w:val="00B60608"/>
    <w:rsid w:val="00B60CD6"/>
    <w:rsid w:val="00B613B0"/>
    <w:rsid w:val="00B61723"/>
    <w:rsid w:val="00B634E2"/>
    <w:rsid w:val="00B65CF8"/>
    <w:rsid w:val="00B660F7"/>
    <w:rsid w:val="00B67976"/>
    <w:rsid w:val="00B67A42"/>
    <w:rsid w:val="00B67DCE"/>
    <w:rsid w:val="00B67EB2"/>
    <w:rsid w:val="00B73E52"/>
    <w:rsid w:val="00B73EED"/>
    <w:rsid w:val="00B74670"/>
    <w:rsid w:val="00B74B33"/>
    <w:rsid w:val="00B760AF"/>
    <w:rsid w:val="00B76BF3"/>
    <w:rsid w:val="00B77564"/>
    <w:rsid w:val="00B77A99"/>
    <w:rsid w:val="00B805CC"/>
    <w:rsid w:val="00B812B5"/>
    <w:rsid w:val="00B81610"/>
    <w:rsid w:val="00B81C3B"/>
    <w:rsid w:val="00B81FDE"/>
    <w:rsid w:val="00B8341A"/>
    <w:rsid w:val="00B841FA"/>
    <w:rsid w:val="00B860A0"/>
    <w:rsid w:val="00B87EA9"/>
    <w:rsid w:val="00B93C54"/>
    <w:rsid w:val="00B97368"/>
    <w:rsid w:val="00BA1C2D"/>
    <w:rsid w:val="00BA37E7"/>
    <w:rsid w:val="00BA618B"/>
    <w:rsid w:val="00BA7440"/>
    <w:rsid w:val="00BA7EAC"/>
    <w:rsid w:val="00BB00CA"/>
    <w:rsid w:val="00BB04F2"/>
    <w:rsid w:val="00BB2E63"/>
    <w:rsid w:val="00BB3998"/>
    <w:rsid w:val="00BB7424"/>
    <w:rsid w:val="00BC0C77"/>
    <w:rsid w:val="00BC467B"/>
    <w:rsid w:val="00BC4BF8"/>
    <w:rsid w:val="00BC5F3D"/>
    <w:rsid w:val="00BC7480"/>
    <w:rsid w:val="00BC7C38"/>
    <w:rsid w:val="00BD050E"/>
    <w:rsid w:val="00BD0F98"/>
    <w:rsid w:val="00BD1621"/>
    <w:rsid w:val="00BD1C9C"/>
    <w:rsid w:val="00BD1E93"/>
    <w:rsid w:val="00BD4960"/>
    <w:rsid w:val="00BD4B8F"/>
    <w:rsid w:val="00BD5C72"/>
    <w:rsid w:val="00BD74C3"/>
    <w:rsid w:val="00BD7727"/>
    <w:rsid w:val="00BE1377"/>
    <w:rsid w:val="00BE184C"/>
    <w:rsid w:val="00BE1F57"/>
    <w:rsid w:val="00BE36BD"/>
    <w:rsid w:val="00BE4EAD"/>
    <w:rsid w:val="00BE567B"/>
    <w:rsid w:val="00BE6325"/>
    <w:rsid w:val="00BF042D"/>
    <w:rsid w:val="00BF08D3"/>
    <w:rsid w:val="00BF1008"/>
    <w:rsid w:val="00BF3D9D"/>
    <w:rsid w:val="00BF43CC"/>
    <w:rsid w:val="00BF530B"/>
    <w:rsid w:val="00BF57EF"/>
    <w:rsid w:val="00BF6BB4"/>
    <w:rsid w:val="00BF6BC4"/>
    <w:rsid w:val="00BF720C"/>
    <w:rsid w:val="00C00054"/>
    <w:rsid w:val="00C00790"/>
    <w:rsid w:val="00C03698"/>
    <w:rsid w:val="00C036BF"/>
    <w:rsid w:val="00C04A89"/>
    <w:rsid w:val="00C04BAE"/>
    <w:rsid w:val="00C059B0"/>
    <w:rsid w:val="00C059E0"/>
    <w:rsid w:val="00C104B4"/>
    <w:rsid w:val="00C10B46"/>
    <w:rsid w:val="00C10C4B"/>
    <w:rsid w:val="00C1118D"/>
    <w:rsid w:val="00C133C7"/>
    <w:rsid w:val="00C13DF4"/>
    <w:rsid w:val="00C16BBF"/>
    <w:rsid w:val="00C17533"/>
    <w:rsid w:val="00C175BA"/>
    <w:rsid w:val="00C175C0"/>
    <w:rsid w:val="00C17F1E"/>
    <w:rsid w:val="00C211CE"/>
    <w:rsid w:val="00C236E5"/>
    <w:rsid w:val="00C24AD7"/>
    <w:rsid w:val="00C269E1"/>
    <w:rsid w:val="00C27C3F"/>
    <w:rsid w:val="00C27E15"/>
    <w:rsid w:val="00C30746"/>
    <w:rsid w:val="00C30CFC"/>
    <w:rsid w:val="00C318DE"/>
    <w:rsid w:val="00C31E7B"/>
    <w:rsid w:val="00C3336E"/>
    <w:rsid w:val="00C34FD5"/>
    <w:rsid w:val="00C4095D"/>
    <w:rsid w:val="00C47351"/>
    <w:rsid w:val="00C4786B"/>
    <w:rsid w:val="00C47A27"/>
    <w:rsid w:val="00C51682"/>
    <w:rsid w:val="00C51B1D"/>
    <w:rsid w:val="00C51DC0"/>
    <w:rsid w:val="00C603E9"/>
    <w:rsid w:val="00C60EF5"/>
    <w:rsid w:val="00C61C5F"/>
    <w:rsid w:val="00C63B82"/>
    <w:rsid w:val="00C656D7"/>
    <w:rsid w:val="00C66808"/>
    <w:rsid w:val="00C700F4"/>
    <w:rsid w:val="00C70F05"/>
    <w:rsid w:val="00C7189F"/>
    <w:rsid w:val="00C72449"/>
    <w:rsid w:val="00C72670"/>
    <w:rsid w:val="00C73D16"/>
    <w:rsid w:val="00C7532D"/>
    <w:rsid w:val="00C77F7B"/>
    <w:rsid w:val="00C80A54"/>
    <w:rsid w:val="00C81B33"/>
    <w:rsid w:val="00C82E72"/>
    <w:rsid w:val="00C831E3"/>
    <w:rsid w:val="00C85FBA"/>
    <w:rsid w:val="00C862B2"/>
    <w:rsid w:val="00C869F1"/>
    <w:rsid w:val="00C877CF"/>
    <w:rsid w:val="00C87A0C"/>
    <w:rsid w:val="00C93951"/>
    <w:rsid w:val="00C949C5"/>
    <w:rsid w:val="00C97436"/>
    <w:rsid w:val="00C979E5"/>
    <w:rsid w:val="00CA1706"/>
    <w:rsid w:val="00CA1F81"/>
    <w:rsid w:val="00CA26B2"/>
    <w:rsid w:val="00CA3F84"/>
    <w:rsid w:val="00CA5447"/>
    <w:rsid w:val="00CA70C8"/>
    <w:rsid w:val="00CB019F"/>
    <w:rsid w:val="00CB0716"/>
    <w:rsid w:val="00CB1D4E"/>
    <w:rsid w:val="00CB3F98"/>
    <w:rsid w:val="00CB62AB"/>
    <w:rsid w:val="00CB64A9"/>
    <w:rsid w:val="00CC075A"/>
    <w:rsid w:val="00CC2076"/>
    <w:rsid w:val="00CC2C1D"/>
    <w:rsid w:val="00CC2F17"/>
    <w:rsid w:val="00CC372E"/>
    <w:rsid w:val="00CC4C97"/>
    <w:rsid w:val="00CC5C59"/>
    <w:rsid w:val="00CC6184"/>
    <w:rsid w:val="00CC67A3"/>
    <w:rsid w:val="00CC734D"/>
    <w:rsid w:val="00CD02AA"/>
    <w:rsid w:val="00CD1E7F"/>
    <w:rsid w:val="00CD38B0"/>
    <w:rsid w:val="00CD39E8"/>
    <w:rsid w:val="00CD495E"/>
    <w:rsid w:val="00CD6406"/>
    <w:rsid w:val="00CD675A"/>
    <w:rsid w:val="00CD692E"/>
    <w:rsid w:val="00CD73DF"/>
    <w:rsid w:val="00CD7876"/>
    <w:rsid w:val="00CD79AF"/>
    <w:rsid w:val="00CE03F0"/>
    <w:rsid w:val="00CE151C"/>
    <w:rsid w:val="00CE4A81"/>
    <w:rsid w:val="00CE65AE"/>
    <w:rsid w:val="00CE6B88"/>
    <w:rsid w:val="00CE7BAF"/>
    <w:rsid w:val="00CF0A21"/>
    <w:rsid w:val="00CF0AF9"/>
    <w:rsid w:val="00CF1180"/>
    <w:rsid w:val="00CF1198"/>
    <w:rsid w:val="00CF2818"/>
    <w:rsid w:val="00CF3403"/>
    <w:rsid w:val="00CF4215"/>
    <w:rsid w:val="00CF4423"/>
    <w:rsid w:val="00CF61D2"/>
    <w:rsid w:val="00CF695E"/>
    <w:rsid w:val="00D003BA"/>
    <w:rsid w:val="00D00677"/>
    <w:rsid w:val="00D025B7"/>
    <w:rsid w:val="00D02CEC"/>
    <w:rsid w:val="00D0391C"/>
    <w:rsid w:val="00D03F78"/>
    <w:rsid w:val="00D0514A"/>
    <w:rsid w:val="00D108B5"/>
    <w:rsid w:val="00D116BE"/>
    <w:rsid w:val="00D11C70"/>
    <w:rsid w:val="00D15404"/>
    <w:rsid w:val="00D162B7"/>
    <w:rsid w:val="00D173C1"/>
    <w:rsid w:val="00D175FD"/>
    <w:rsid w:val="00D223F0"/>
    <w:rsid w:val="00D26645"/>
    <w:rsid w:val="00D27434"/>
    <w:rsid w:val="00D27888"/>
    <w:rsid w:val="00D27A76"/>
    <w:rsid w:val="00D30F67"/>
    <w:rsid w:val="00D32D7B"/>
    <w:rsid w:val="00D3336D"/>
    <w:rsid w:val="00D3397C"/>
    <w:rsid w:val="00D3559D"/>
    <w:rsid w:val="00D35AB9"/>
    <w:rsid w:val="00D36ACC"/>
    <w:rsid w:val="00D3768F"/>
    <w:rsid w:val="00D37744"/>
    <w:rsid w:val="00D37D4E"/>
    <w:rsid w:val="00D44E3B"/>
    <w:rsid w:val="00D46EDA"/>
    <w:rsid w:val="00D47C74"/>
    <w:rsid w:val="00D50054"/>
    <w:rsid w:val="00D51834"/>
    <w:rsid w:val="00D5258B"/>
    <w:rsid w:val="00D539AD"/>
    <w:rsid w:val="00D5459A"/>
    <w:rsid w:val="00D54F42"/>
    <w:rsid w:val="00D55BC2"/>
    <w:rsid w:val="00D5620B"/>
    <w:rsid w:val="00D56899"/>
    <w:rsid w:val="00D56982"/>
    <w:rsid w:val="00D601B3"/>
    <w:rsid w:val="00D60A65"/>
    <w:rsid w:val="00D60AFD"/>
    <w:rsid w:val="00D61FEA"/>
    <w:rsid w:val="00D64266"/>
    <w:rsid w:val="00D6440D"/>
    <w:rsid w:val="00D64D74"/>
    <w:rsid w:val="00D65C7B"/>
    <w:rsid w:val="00D71A94"/>
    <w:rsid w:val="00D71E63"/>
    <w:rsid w:val="00D72011"/>
    <w:rsid w:val="00D73015"/>
    <w:rsid w:val="00D73261"/>
    <w:rsid w:val="00D740D7"/>
    <w:rsid w:val="00D7467C"/>
    <w:rsid w:val="00D75909"/>
    <w:rsid w:val="00D75E47"/>
    <w:rsid w:val="00D7601E"/>
    <w:rsid w:val="00D769C8"/>
    <w:rsid w:val="00D804C4"/>
    <w:rsid w:val="00D80946"/>
    <w:rsid w:val="00D81453"/>
    <w:rsid w:val="00D8287D"/>
    <w:rsid w:val="00D8353A"/>
    <w:rsid w:val="00D83B5B"/>
    <w:rsid w:val="00D859A4"/>
    <w:rsid w:val="00D85F0F"/>
    <w:rsid w:val="00D86F44"/>
    <w:rsid w:val="00D90B09"/>
    <w:rsid w:val="00D921B5"/>
    <w:rsid w:val="00D92E17"/>
    <w:rsid w:val="00D93174"/>
    <w:rsid w:val="00D93848"/>
    <w:rsid w:val="00D939E0"/>
    <w:rsid w:val="00D94B3A"/>
    <w:rsid w:val="00D95484"/>
    <w:rsid w:val="00D95A53"/>
    <w:rsid w:val="00D97383"/>
    <w:rsid w:val="00D97B6B"/>
    <w:rsid w:val="00D97B7F"/>
    <w:rsid w:val="00D97C89"/>
    <w:rsid w:val="00D97D29"/>
    <w:rsid w:val="00DA0298"/>
    <w:rsid w:val="00DA0396"/>
    <w:rsid w:val="00DA05CA"/>
    <w:rsid w:val="00DA1436"/>
    <w:rsid w:val="00DA1639"/>
    <w:rsid w:val="00DA175B"/>
    <w:rsid w:val="00DA40EA"/>
    <w:rsid w:val="00DA6F0B"/>
    <w:rsid w:val="00DB1A74"/>
    <w:rsid w:val="00DB1A97"/>
    <w:rsid w:val="00DB3D16"/>
    <w:rsid w:val="00DB43D1"/>
    <w:rsid w:val="00DB4D4A"/>
    <w:rsid w:val="00DB5508"/>
    <w:rsid w:val="00DB6E3C"/>
    <w:rsid w:val="00DB76EC"/>
    <w:rsid w:val="00DC0519"/>
    <w:rsid w:val="00DC18EF"/>
    <w:rsid w:val="00DC2A32"/>
    <w:rsid w:val="00DC3F76"/>
    <w:rsid w:val="00DC66A2"/>
    <w:rsid w:val="00DC7C3A"/>
    <w:rsid w:val="00DD0B6D"/>
    <w:rsid w:val="00DD0F94"/>
    <w:rsid w:val="00DD1077"/>
    <w:rsid w:val="00DD1A78"/>
    <w:rsid w:val="00DD2A43"/>
    <w:rsid w:val="00DD2CA1"/>
    <w:rsid w:val="00DD41ED"/>
    <w:rsid w:val="00DD4583"/>
    <w:rsid w:val="00DD47F9"/>
    <w:rsid w:val="00DD4DB4"/>
    <w:rsid w:val="00DD7292"/>
    <w:rsid w:val="00DD7422"/>
    <w:rsid w:val="00DD7D3B"/>
    <w:rsid w:val="00DD7DE9"/>
    <w:rsid w:val="00DE04D3"/>
    <w:rsid w:val="00DE130C"/>
    <w:rsid w:val="00DE19D6"/>
    <w:rsid w:val="00DE3724"/>
    <w:rsid w:val="00DE6471"/>
    <w:rsid w:val="00DE7B4A"/>
    <w:rsid w:val="00DF0C54"/>
    <w:rsid w:val="00DF3269"/>
    <w:rsid w:val="00DF763E"/>
    <w:rsid w:val="00DF7E47"/>
    <w:rsid w:val="00E00B90"/>
    <w:rsid w:val="00E03C18"/>
    <w:rsid w:val="00E03D4D"/>
    <w:rsid w:val="00E04187"/>
    <w:rsid w:val="00E04566"/>
    <w:rsid w:val="00E070C3"/>
    <w:rsid w:val="00E110A7"/>
    <w:rsid w:val="00E11117"/>
    <w:rsid w:val="00E11D29"/>
    <w:rsid w:val="00E143E6"/>
    <w:rsid w:val="00E145C6"/>
    <w:rsid w:val="00E145F9"/>
    <w:rsid w:val="00E15216"/>
    <w:rsid w:val="00E1605C"/>
    <w:rsid w:val="00E17363"/>
    <w:rsid w:val="00E17BFB"/>
    <w:rsid w:val="00E21947"/>
    <w:rsid w:val="00E21A6A"/>
    <w:rsid w:val="00E245B0"/>
    <w:rsid w:val="00E2784B"/>
    <w:rsid w:val="00E27D0B"/>
    <w:rsid w:val="00E308D5"/>
    <w:rsid w:val="00E31E82"/>
    <w:rsid w:val="00E34D00"/>
    <w:rsid w:val="00E366DF"/>
    <w:rsid w:val="00E3693C"/>
    <w:rsid w:val="00E37570"/>
    <w:rsid w:val="00E37AE8"/>
    <w:rsid w:val="00E4048A"/>
    <w:rsid w:val="00E40553"/>
    <w:rsid w:val="00E4055C"/>
    <w:rsid w:val="00E4195F"/>
    <w:rsid w:val="00E41A7C"/>
    <w:rsid w:val="00E421EB"/>
    <w:rsid w:val="00E430B0"/>
    <w:rsid w:val="00E44E0B"/>
    <w:rsid w:val="00E4555A"/>
    <w:rsid w:val="00E46EDE"/>
    <w:rsid w:val="00E504DC"/>
    <w:rsid w:val="00E521D8"/>
    <w:rsid w:val="00E53812"/>
    <w:rsid w:val="00E53A4A"/>
    <w:rsid w:val="00E54F72"/>
    <w:rsid w:val="00E555E8"/>
    <w:rsid w:val="00E5560C"/>
    <w:rsid w:val="00E56625"/>
    <w:rsid w:val="00E56CAF"/>
    <w:rsid w:val="00E56D67"/>
    <w:rsid w:val="00E56F34"/>
    <w:rsid w:val="00E5701E"/>
    <w:rsid w:val="00E57A68"/>
    <w:rsid w:val="00E57CE4"/>
    <w:rsid w:val="00E57D1C"/>
    <w:rsid w:val="00E60805"/>
    <w:rsid w:val="00E61B6E"/>
    <w:rsid w:val="00E61F5A"/>
    <w:rsid w:val="00E620B3"/>
    <w:rsid w:val="00E63076"/>
    <w:rsid w:val="00E64B81"/>
    <w:rsid w:val="00E64D75"/>
    <w:rsid w:val="00E65018"/>
    <w:rsid w:val="00E66573"/>
    <w:rsid w:val="00E66D32"/>
    <w:rsid w:val="00E67BA1"/>
    <w:rsid w:val="00E711C6"/>
    <w:rsid w:val="00E71808"/>
    <w:rsid w:val="00E72B57"/>
    <w:rsid w:val="00E74D79"/>
    <w:rsid w:val="00E75A36"/>
    <w:rsid w:val="00E75AD2"/>
    <w:rsid w:val="00E76719"/>
    <w:rsid w:val="00E76C85"/>
    <w:rsid w:val="00E802F1"/>
    <w:rsid w:val="00E81612"/>
    <w:rsid w:val="00E8278E"/>
    <w:rsid w:val="00E827C5"/>
    <w:rsid w:val="00E83B46"/>
    <w:rsid w:val="00E84068"/>
    <w:rsid w:val="00E85CFC"/>
    <w:rsid w:val="00E86334"/>
    <w:rsid w:val="00E91ED9"/>
    <w:rsid w:val="00E92083"/>
    <w:rsid w:val="00E9321D"/>
    <w:rsid w:val="00E94FA3"/>
    <w:rsid w:val="00E95689"/>
    <w:rsid w:val="00E95945"/>
    <w:rsid w:val="00E96264"/>
    <w:rsid w:val="00E96375"/>
    <w:rsid w:val="00EA102B"/>
    <w:rsid w:val="00EA141C"/>
    <w:rsid w:val="00EA16C2"/>
    <w:rsid w:val="00EA1F73"/>
    <w:rsid w:val="00EA2A14"/>
    <w:rsid w:val="00EA2D5D"/>
    <w:rsid w:val="00EA348F"/>
    <w:rsid w:val="00EA37E4"/>
    <w:rsid w:val="00EA3871"/>
    <w:rsid w:val="00EA39D5"/>
    <w:rsid w:val="00EA499E"/>
    <w:rsid w:val="00EA5CCE"/>
    <w:rsid w:val="00EA61FA"/>
    <w:rsid w:val="00EA6B0B"/>
    <w:rsid w:val="00EA77A5"/>
    <w:rsid w:val="00EA7C05"/>
    <w:rsid w:val="00EB031E"/>
    <w:rsid w:val="00EB0715"/>
    <w:rsid w:val="00EB08BB"/>
    <w:rsid w:val="00EB1FCD"/>
    <w:rsid w:val="00EB3112"/>
    <w:rsid w:val="00EB378C"/>
    <w:rsid w:val="00EB5E37"/>
    <w:rsid w:val="00EB6703"/>
    <w:rsid w:val="00EC047C"/>
    <w:rsid w:val="00EC0A39"/>
    <w:rsid w:val="00EC395F"/>
    <w:rsid w:val="00EC3C83"/>
    <w:rsid w:val="00EC410A"/>
    <w:rsid w:val="00ED067E"/>
    <w:rsid w:val="00ED0C58"/>
    <w:rsid w:val="00ED0F20"/>
    <w:rsid w:val="00ED14A2"/>
    <w:rsid w:val="00ED28CB"/>
    <w:rsid w:val="00ED311A"/>
    <w:rsid w:val="00ED322A"/>
    <w:rsid w:val="00ED44BC"/>
    <w:rsid w:val="00ED5F60"/>
    <w:rsid w:val="00ED7093"/>
    <w:rsid w:val="00EE0812"/>
    <w:rsid w:val="00EE0F91"/>
    <w:rsid w:val="00EE36A6"/>
    <w:rsid w:val="00EE37C3"/>
    <w:rsid w:val="00EE41F1"/>
    <w:rsid w:val="00EE49D4"/>
    <w:rsid w:val="00EE510D"/>
    <w:rsid w:val="00EE527D"/>
    <w:rsid w:val="00EE5BA3"/>
    <w:rsid w:val="00EE67B1"/>
    <w:rsid w:val="00EE7A83"/>
    <w:rsid w:val="00EE7C35"/>
    <w:rsid w:val="00EE7F03"/>
    <w:rsid w:val="00EF01A5"/>
    <w:rsid w:val="00EF4123"/>
    <w:rsid w:val="00EF73DB"/>
    <w:rsid w:val="00F00380"/>
    <w:rsid w:val="00F00B49"/>
    <w:rsid w:val="00F019D7"/>
    <w:rsid w:val="00F0234A"/>
    <w:rsid w:val="00F02CCB"/>
    <w:rsid w:val="00F031D2"/>
    <w:rsid w:val="00F04214"/>
    <w:rsid w:val="00F045FC"/>
    <w:rsid w:val="00F04863"/>
    <w:rsid w:val="00F05BD7"/>
    <w:rsid w:val="00F06668"/>
    <w:rsid w:val="00F06853"/>
    <w:rsid w:val="00F06BA6"/>
    <w:rsid w:val="00F06D18"/>
    <w:rsid w:val="00F07B92"/>
    <w:rsid w:val="00F07BCE"/>
    <w:rsid w:val="00F10D62"/>
    <w:rsid w:val="00F11A8E"/>
    <w:rsid w:val="00F12653"/>
    <w:rsid w:val="00F12E5C"/>
    <w:rsid w:val="00F13B22"/>
    <w:rsid w:val="00F14010"/>
    <w:rsid w:val="00F144E3"/>
    <w:rsid w:val="00F14EBC"/>
    <w:rsid w:val="00F157B4"/>
    <w:rsid w:val="00F15EE1"/>
    <w:rsid w:val="00F16253"/>
    <w:rsid w:val="00F16CD1"/>
    <w:rsid w:val="00F16E2B"/>
    <w:rsid w:val="00F177DA"/>
    <w:rsid w:val="00F17C4C"/>
    <w:rsid w:val="00F20013"/>
    <w:rsid w:val="00F20CD3"/>
    <w:rsid w:val="00F2151E"/>
    <w:rsid w:val="00F21930"/>
    <w:rsid w:val="00F2259D"/>
    <w:rsid w:val="00F2292E"/>
    <w:rsid w:val="00F22D09"/>
    <w:rsid w:val="00F24852"/>
    <w:rsid w:val="00F248EB"/>
    <w:rsid w:val="00F2518A"/>
    <w:rsid w:val="00F25B7F"/>
    <w:rsid w:val="00F269BA"/>
    <w:rsid w:val="00F3499F"/>
    <w:rsid w:val="00F35156"/>
    <w:rsid w:val="00F355B3"/>
    <w:rsid w:val="00F356FA"/>
    <w:rsid w:val="00F36875"/>
    <w:rsid w:val="00F36D76"/>
    <w:rsid w:val="00F374D5"/>
    <w:rsid w:val="00F41230"/>
    <w:rsid w:val="00F41596"/>
    <w:rsid w:val="00F4212A"/>
    <w:rsid w:val="00F42418"/>
    <w:rsid w:val="00F4279A"/>
    <w:rsid w:val="00F4313B"/>
    <w:rsid w:val="00F438D7"/>
    <w:rsid w:val="00F444F7"/>
    <w:rsid w:val="00F45088"/>
    <w:rsid w:val="00F4534D"/>
    <w:rsid w:val="00F45440"/>
    <w:rsid w:val="00F4591B"/>
    <w:rsid w:val="00F45A22"/>
    <w:rsid w:val="00F45BFC"/>
    <w:rsid w:val="00F45D7D"/>
    <w:rsid w:val="00F46250"/>
    <w:rsid w:val="00F50645"/>
    <w:rsid w:val="00F50F70"/>
    <w:rsid w:val="00F525C4"/>
    <w:rsid w:val="00F52948"/>
    <w:rsid w:val="00F53A38"/>
    <w:rsid w:val="00F55177"/>
    <w:rsid w:val="00F55F82"/>
    <w:rsid w:val="00F57B3D"/>
    <w:rsid w:val="00F604D8"/>
    <w:rsid w:val="00F61663"/>
    <w:rsid w:val="00F618FD"/>
    <w:rsid w:val="00F6270D"/>
    <w:rsid w:val="00F62D12"/>
    <w:rsid w:val="00F63C87"/>
    <w:rsid w:val="00F6471D"/>
    <w:rsid w:val="00F64F61"/>
    <w:rsid w:val="00F65A1A"/>
    <w:rsid w:val="00F65FBD"/>
    <w:rsid w:val="00F661C5"/>
    <w:rsid w:val="00F66A56"/>
    <w:rsid w:val="00F675D7"/>
    <w:rsid w:val="00F67B43"/>
    <w:rsid w:val="00F721AC"/>
    <w:rsid w:val="00F73804"/>
    <w:rsid w:val="00F741FF"/>
    <w:rsid w:val="00F74E18"/>
    <w:rsid w:val="00F76367"/>
    <w:rsid w:val="00F77C93"/>
    <w:rsid w:val="00F81511"/>
    <w:rsid w:val="00F816F4"/>
    <w:rsid w:val="00F82220"/>
    <w:rsid w:val="00F82F3F"/>
    <w:rsid w:val="00F83046"/>
    <w:rsid w:val="00F838AB"/>
    <w:rsid w:val="00F84219"/>
    <w:rsid w:val="00F85C4D"/>
    <w:rsid w:val="00F85D59"/>
    <w:rsid w:val="00F85E56"/>
    <w:rsid w:val="00F8753C"/>
    <w:rsid w:val="00F87E7E"/>
    <w:rsid w:val="00F9328A"/>
    <w:rsid w:val="00F93B31"/>
    <w:rsid w:val="00F94A5A"/>
    <w:rsid w:val="00F94E52"/>
    <w:rsid w:val="00F95A48"/>
    <w:rsid w:val="00F96188"/>
    <w:rsid w:val="00F9786F"/>
    <w:rsid w:val="00FA01CF"/>
    <w:rsid w:val="00FA2DB3"/>
    <w:rsid w:val="00FA33BF"/>
    <w:rsid w:val="00FA3E88"/>
    <w:rsid w:val="00FA4664"/>
    <w:rsid w:val="00FA472A"/>
    <w:rsid w:val="00FA4FD2"/>
    <w:rsid w:val="00FA51DC"/>
    <w:rsid w:val="00FA5996"/>
    <w:rsid w:val="00FA6CC4"/>
    <w:rsid w:val="00FA6E9C"/>
    <w:rsid w:val="00FA7429"/>
    <w:rsid w:val="00FB1C13"/>
    <w:rsid w:val="00FB217E"/>
    <w:rsid w:val="00FB327F"/>
    <w:rsid w:val="00FB3581"/>
    <w:rsid w:val="00FB4999"/>
    <w:rsid w:val="00FB7525"/>
    <w:rsid w:val="00FC18E0"/>
    <w:rsid w:val="00FC312D"/>
    <w:rsid w:val="00FC32CD"/>
    <w:rsid w:val="00FC48CD"/>
    <w:rsid w:val="00FC4A06"/>
    <w:rsid w:val="00FC55DC"/>
    <w:rsid w:val="00FC585A"/>
    <w:rsid w:val="00FC67F2"/>
    <w:rsid w:val="00FC6E71"/>
    <w:rsid w:val="00FC6FC5"/>
    <w:rsid w:val="00FD02AA"/>
    <w:rsid w:val="00FD1045"/>
    <w:rsid w:val="00FD2A7C"/>
    <w:rsid w:val="00FD2C59"/>
    <w:rsid w:val="00FD2E3D"/>
    <w:rsid w:val="00FD3BC0"/>
    <w:rsid w:val="00FD47CE"/>
    <w:rsid w:val="00FD55CE"/>
    <w:rsid w:val="00FD65AC"/>
    <w:rsid w:val="00FD6D91"/>
    <w:rsid w:val="00FD71FB"/>
    <w:rsid w:val="00FE1C1C"/>
    <w:rsid w:val="00FE1EC2"/>
    <w:rsid w:val="00FE563A"/>
    <w:rsid w:val="00FE78C1"/>
    <w:rsid w:val="00FF0164"/>
    <w:rsid w:val="00FF0DCE"/>
    <w:rsid w:val="00FF0DFC"/>
    <w:rsid w:val="00FF16C3"/>
    <w:rsid w:val="00FF2901"/>
    <w:rsid w:val="00FF31CF"/>
    <w:rsid w:val="00FF3A10"/>
    <w:rsid w:val="00FF3AE0"/>
    <w:rsid w:val="00FF56B9"/>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9D5"/>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Основной текст 1"/>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10">
    <w:name w:val="Текст1"/>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11">
    <w:name w:val="Обычный1"/>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12">
    <w:name w:val="Основной текст1"/>
    <w:basedOn w:val="11"/>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link w:val="32"/>
    <w:pPr>
      <w:jc w:val="center"/>
    </w:pPr>
    <w:rPr>
      <w:sz w:val="28"/>
      <w:szCs w:val="20"/>
    </w:rPr>
  </w:style>
  <w:style w:type="paragraph" w:styleId="ac">
    <w:name w:val="header"/>
    <w:basedOn w:val="a"/>
    <w:link w:val="ad"/>
    <w:pPr>
      <w:tabs>
        <w:tab w:val="center" w:pos="4153"/>
        <w:tab w:val="right" w:pos="8306"/>
      </w:tabs>
    </w:pPr>
    <w:rPr>
      <w:szCs w:val="20"/>
    </w:rPr>
  </w:style>
  <w:style w:type="paragraph" w:customStyle="1" w:styleId="210">
    <w:name w:val="Основной текст 21"/>
    <w:basedOn w:val="a"/>
    <w:pPr>
      <w:spacing w:line="360" w:lineRule="auto"/>
      <w:jc w:val="both"/>
    </w:pPr>
    <w:rPr>
      <w:b/>
      <w:sz w:val="28"/>
      <w:szCs w:val="20"/>
    </w:rPr>
  </w:style>
  <w:style w:type="paragraph" w:customStyle="1" w:styleId="211">
    <w:name w:val="Основной текст с отступом 21"/>
    <w:basedOn w:val="11"/>
    <w:pPr>
      <w:spacing w:before="0" w:after="0" w:line="360" w:lineRule="auto"/>
      <w:ind w:firstLine="720"/>
      <w:jc w:val="both"/>
    </w:pPr>
    <w:rPr>
      <w:snapToGrid/>
      <w:sz w:val="26"/>
    </w:rPr>
  </w:style>
  <w:style w:type="paragraph" w:customStyle="1" w:styleId="13">
    <w:name w:val="Верхний колонтитул1"/>
    <w:basedOn w:val="11"/>
    <w:pPr>
      <w:tabs>
        <w:tab w:val="center" w:pos="4677"/>
        <w:tab w:val="right" w:pos="9355"/>
      </w:tabs>
      <w:spacing w:before="0" w:after="0"/>
      <w:jc w:val="both"/>
    </w:pPr>
    <w:rPr>
      <w:snapToGrid/>
      <w:kern w:val="28"/>
      <w:sz w:val="28"/>
    </w:rPr>
  </w:style>
  <w:style w:type="paragraph" w:styleId="ae">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f">
    <w:name w:val="Plain Text"/>
    <w:basedOn w:val="a"/>
    <w:link w:val="af0"/>
    <w:rPr>
      <w:rFonts w:ascii="Courier New" w:hAnsi="Courier New"/>
      <w:sz w:val="20"/>
      <w:szCs w:val="20"/>
    </w:rPr>
  </w:style>
  <w:style w:type="paragraph" w:customStyle="1" w:styleId="af1">
    <w:name w:val="Стандартный мой"/>
    <w:basedOn w:val="a"/>
    <w:pPr>
      <w:ind w:firstLine="567"/>
      <w:jc w:val="both"/>
    </w:pPr>
    <w:rPr>
      <w:sz w:val="28"/>
      <w:szCs w:val="20"/>
    </w:rPr>
  </w:style>
  <w:style w:type="character" w:styleId="af2">
    <w:name w:val="page number"/>
    <w:basedOn w:val="a0"/>
  </w:style>
  <w:style w:type="paragraph" w:styleId="af3">
    <w:name w:val="footer"/>
    <w:basedOn w:val="a"/>
    <w:link w:val="af4"/>
    <w:pPr>
      <w:widowControl w:val="0"/>
      <w:tabs>
        <w:tab w:val="center" w:pos="4677"/>
        <w:tab w:val="right" w:pos="9355"/>
      </w:tabs>
      <w:autoSpaceDE w:val="0"/>
      <w:autoSpaceDN w:val="0"/>
      <w:adjustRightInd w:val="0"/>
    </w:pPr>
    <w:rPr>
      <w:rFonts w:ascii="Arial" w:hAnsi="Arial" w:cs="Arial"/>
      <w:sz w:val="20"/>
      <w:szCs w:val="20"/>
    </w:rPr>
  </w:style>
  <w:style w:type="paragraph" w:styleId="af5">
    <w:name w:val="Title"/>
    <w:aliases w:val=" Знак1,Знак1"/>
    <w:basedOn w:val="a"/>
    <w:link w:val="af6"/>
    <w:qFormat/>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7">
    <w:name w:val="Hyperlink"/>
    <w:uiPriority w:val="99"/>
    <w:rPr>
      <w:color w:val="0000FF"/>
      <w:u w:val="single"/>
    </w:rPr>
  </w:style>
  <w:style w:type="character" w:styleId="af8">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pPr>
      <w:ind w:left="360"/>
    </w:pPr>
    <w:rPr>
      <w:rFonts w:ascii="Bookman Old Style" w:hAnsi="Bookman Old Style"/>
      <w:szCs w:val="20"/>
    </w:rPr>
  </w:style>
  <w:style w:type="paragraph" w:customStyle="1" w:styleId="af9">
    <w:name w:val="Основной текст.Основной тек"/>
    <w:basedOn w:val="a"/>
    <w:rPr>
      <w:rFonts w:ascii="Bookman Old Style" w:hAnsi="Bookman Old Style"/>
      <w:b/>
      <w:szCs w:val="20"/>
    </w:rPr>
  </w:style>
  <w:style w:type="table" w:styleId="afa">
    <w:name w:val="Table Grid"/>
    <w:basedOn w:val="a1"/>
    <w:rsid w:val="001E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c">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73EED"/>
    <w:rPr>
      <w:rFonts w:ascii="Arial" w:hAnsi="Arial" w:cs="Arial"/>
      <w:lang w:val="ru-RU" w:eastAsia="ru-RU" w:bidi="ar-SA"/>
    </w:rPr>
  </w:style>
  <w:style w:type="paragraph" w:styleId="afd">
    <w:name w:val="No Spacing"/>
    <w:link w:val="afe"/>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Основной текст 1 Знак1"/>
    <w:link w:val="a3"/>
    <w:rsid w:val="00571375"/>
    <w:rPr>
      <w:rFonts w:ascii="Bookman Old Style" w:hAnsi="Bookman Old Style" w:cs="Arial"/>
      <w:sz w:val="24"/>
      <w:szCs w:val="24"/>
    </w:rPr>
  </w:style>
  <w:style w:type="paragraph" w:customStyle="1" w:styleId="aff">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6">
    <w:name w:val="Название Знак"/>
    <w:aliases w:val=" Знак1 Знак,Знак1 Знак1"/>
    <w:link w:val="af5"/>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f0">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0">
    <w:name w:val="Текст Знак"/>
    <w:link w:val="af"/>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1">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3">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4">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5">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6">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10">
    <w:name w:val="Основной текст с отступом 21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13">
    <w:name w:val="Обычный11"/>
    <w:rsid w:val="00D03F78"/>
    <w:pPr>
      <w:suppressAutoHyphens/>
    </w:pPr>
    <w:rPr>
      <w:rFonts w:eastAsia="Arial" w:cs="Times New Roman CYR"/>
      <w:kern w:val="2"/>
      <w:lang w:eastAsia="ar-SA"/>
    </w:rPr>
  </w:style>
  <w:style w:type="paragraph" w:customStyle="1" w:styleId="114">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e">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7">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5">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10">
    <w:name w:val="Знак Знак1 Знак Знак Знак1 Знак Знак Знак Знак Знак Знак Знак Знак Знак Знак1"/>
    <w:basedOn w:val="a"/>
    <w:rsid w:val="0031641D"/>
    <w:pPr>
      <w:spacing w:after="160" w:line="240" w:lineRule="exact"/>
    </w:pPr>
    <w:rPr>
      <w:rFonts w:ascii="Verdana" w:hAnsi="Verdana" w:cs="Verdana"/>
      <w:sz w:val="20"/>
      <w:szCs w:val="20"/>
      <w:lang w:val="en-US" w:eastAsia="en-US"/>
    </w:rPr>
  </w:style>
  <w:style w:type="paragraph" w:customStyle="1" w:styleId="2111">
    <w:name w:val="Основной текст 211"/>
    <w:basedOn w:val="a"/>
    <w:rsid w:val="003E3C3D"/>
    <w:pPr>
      <w:spacing w:line="360" w:lineRule="auto"/>
      <w:jc w:val="both"/>
    </w:pPr>
    <w:rPr>
      <w:rFonts w:eastAsia="Calibri"/>
      <w:b/>
      <w:sz w:val="28"/>
      <w:szCs w:val="20"/>
    </w:rPr>
  </w:style>
  <w:style w:type="character" w:customStyle="1" w:styleId="1f">
    <w:name w:val="Знак1 Знак"/>
    <w:rsid w:val="00A759B8"/>
    <w:rPr>
      <w:sz w:val="28"/>
      <w:szCs w:val="24"/>
      <w:lang w:val="ru-RU" w:eastAsia="ru-RU" w:bidi="ar-SA"/>
    </w:rPr>
  </w:style>
  <w:style w:type="paragraph" w:customStyle="1" w:styleId="1f0">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8">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25">
    <w:name w:val="Знак Знак Знак2"/>
    <w:basedOn w:val="a"/>
    <w:rsid w:val="00A6136C"/>
    <w:pPr>
      <w:spacing w:after="160" w:line="240" w:lineRule="exact"/>
    </w:pPr>
    <w:rPr>
      <w:rFonts w:ascii="Verdana" w:hAnsi="Verdana" w:cs="Verdana"/>
      <w:sz w:val="20"/>
      <w:szCs w:val="20"/>
      <w:lang w:val="en-US" w:eastAsia="en-US"/>
    </w:rPr>
  </w:style>
  <w:style w:type="paragraph" w:styleId="aff9">
    <w:name w:val="Balloon Text"/>
    <w:basedOn w:val="a"/>
    <w:link w:val="affa"/>
    <w:rsid w:val="00427C16"/>
    <w:rPr>
      <w:rFonts w:ascii="Tahoma" w:hAnsi="Tahoma" w:cs="Tahoma"/>
      <w:sz w:val="16"/>
      <w:szCs w:val="16"/>
    </w:rPr>
  </w:style>
  <w:style w:type="character" w:customStyle="1" w:styleId="affa">
    <w:name w:val="Текст выноски Знак"/>
    <w:link w:val="aff9"/>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b">
    <w:name w:val="Основной текст_"/>
    <w:link w:val="37"/>
    <w:locked/>
    <w:rsid w:val="00CF2818"/>
    <w:rPr>
      <w:sz w:val="28"/>
      <w:szCs w:val="28"/>
      <w:shd w:val="clear" w:color="auto" w:fill="FFFFFF"/>
    </w:rPr>
  </w:style>
  <w:style w:type="paragraph" w:customStyle="1" w:styleId="37">
    <w:name w:val="Основной текст3"/>
    <w:basedOn w:val="a"/>
    <w:link w:val="affb"/>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6">
    <w:name w:val="Основной текст2"/>
    <w:rsid w:val="00CF2818"/>
    <w:rPr>
      <w:color w:val="000000"/>
      <w:spacing w:val="0"/>
      <w:w w:val="100"/>
      <w:position w:val="0"/>
      <w:sz w:val="28"/>
      <w:szCs w:val="28"/>
      <w:shd w:val="clear" w:color="auto" w:fill="FFFFFF"/>
      <w:lang w:val="ru-RU"/>
    </w:rPr>
  </w:style>
  <w:style w:type="table" w:customStyle="1" w:styleId="1f1">
    <w:name w:val="Сетка таблицы1"/>
    <w:basedOn w:val="a1"/>
    <w:next w:val="afa"/>
    <w:uiPriority w:val="59"/>
    <w:rsid w:val="008A4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link w:val="afd"/>
    <w:uiPriority w:val="1"/>
    <w:locked/>
    <w:rsid w:val="0031293F"/>
    <w:rPr>
      <w:rFonts w:ascii="Calibri" w:eastAsia="Calibri" w:hAnsi="Calibri"/>
      <w:sz w:val="22"/>
      <w:szCs w:val="22"/>
      <w:lang w:eastAsia="en-US"/>
    </w:rPr>
  </w:style>
  <w:style w:type="paragraph" w:customStyle="1" w:styleId="27">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c">
    <w:name w:val="Emphasis"/>
    <w:basedOn w:val="a0"/>
    <w:qFormat/>
    <w:rsid w:val="005025B0"/>
    <w:rPr>
      <w:i/>
      <w:iCs/>
    </w:rPr>
  </w:style>
  <w:style w:type="paragraph" w:customStyle="1" w:styleId="xl24">
    <w:name w:val="xl24"/>
    <w:basedOn w:val="a"/>
    <w:rsid w:val="00BC0C77"/>
    <w:pPr>
      <w:spacing w:before="100" w:beforeAutospacing="1" w:after="100" w:afterAutospacing="1"/>
      <w:jc w:val="right"/>
    </w:pPr>
  </w:style>
  <w:style w:type="character" w:customStyle="1" w:styleId="af4">
    <w:name w:val="Нижний колонтитул Знак"/>
    <w:basedOn w:val="a0"/>
    <w:link w:val="af3"/>
    <w:rsid w:val="00BC0C77"/>
    <w:rPr>
      <w:rFonts w:ascii="Arial" w:hAnsi="Arial" w:cs="Arial"/>
    </w:rPr>
  </w:style>
  <w:style w:type="character" w:customStyle="1" w:styleId="ad">
    <w:name w:val="Верхний колонтитул Знак"/>
    <w:basedOn w:val="a0"/>
    <w:link w:val="ac"/>
    <w:rsid w:val="00BC0C77"/>
    <w:rPr>
      <w:sz w:val="24"/>
    </w:rPr>
  </w:style>
  <w:style w:type="paragraph" w:customStyle="1" w:styleId="affd">
    <w:name w:val="Стиль"/>
    <w:basedOn w:val="a"/>
    <w:rsid w:val="00BC0C77"/>
    <w:pPr>
      <w:spacing w:after="160" w:line="240" w:lineRule="exact"/>
    </w:pPr>
    <w:rPr>
      <w:rFonts w:ascii="Verdana" w:hAnsi="Verdana" w:cs="Verdana"/>
      <w:sz w:val="20"/>
      <w:szCs w:val="20"/>
      <w:lang w:val="en-US" w:eastAsia="en-US"/>
    </w:rPr>
  </w:style>
  <w:style w:type="character" w:customStyle="1" w:styleId="1f2">
    <w:name w:val="Основной текст с отступом Знак1"/>
    <w:basedOn w:val="a0"/>
    <w:uiPriority w:val="99"/>
    <w:semiHidden/>
    <w:rsid w:val="00BC0C77"/>
    <w:rPr>
      <w:sz w:val="24"/>
      <w:szCs w:val="24"/>
    </w:rPr>
  </w:style>
  <w:style w:type="numbering" w:customStyle="1" w:styleId="1f3">
    <w:name w:val="Нет списка1"/>
    <w:next w:val="a2"/>
    <w:uiPriority w:val="99"/>
    <w:semiHidden/>
    <w:unhideWhenUsed/>
    <w:rsid w:val="003B79EC"/>
  </w:style>
  <w:style w:type="paragraph" w:customStyle="1" w:styleId="117">
    <w:name w:val="Знак Знак Знак1 Знак1"/>
    <w:basedOn w:val="a"/>
    <w:autoRedefine/>
    <w:rsid w:val="006D35F5"/>
    <w:pPr>
      <w:spacing w:after="160" w:line="240" w:lineRule="exact"/>
      <w:jc w:val="center"/>
    </w:pPr>
    <w:rPr>
      <w:b/>
      <w:sz w:val="28"/>
      <w:szCs w:val="20"/>
      <w:lang w:val="en-US" w:eastAsia="en-US"/>
    </w:rPr>
  </w:style>
  <w:style w:type="character" w:customStyle="1" w:styleId="affe">
    <w:name w:val="Подпись к таблице_"/>
    <w:basedOn w:val="a0"/>
    <w:link w:val="afff"/>
    <w:rsid w:val="003C3AD2"/>
    <w:rPr>
      <w:shd w:val="clear" w:color="auto" w:fill="FFFFFF"/>
    </w:rPr>
  </w:style>
  <w:style w:type="character" w:customStyle="1" w:styleId="12pt">
    <w:name w:val="Основной текст + 12 pt"/>
    <w:basedOn w:val="affb"/>
    <w:rsid w:val="003C3AD2"/>
    <w:rPr>
      <w:color w:val="000000"/>
      <w:spacing w:val="0"/>
      <w:w w:val="100"/>
      <w:position w:val="0"/>
      <w:sz w:val="24"/>
      <w:szCs w:val="24"/>
      <w:shd w:val="clear" w:color="auto" w:fill="FFFFFF"/>
      <w:lang w:val="ru-RU"/>
    </w:rPr>
  </w:style>
  <w:style w:type="paragraph" w:customStyle="1" w:styleId="afff">
    <w:name w:val="Подпись к таблице"/>
    <w:basedOn w:val="a"/>
    <w:link w:val="affe"/>
    <w:rsid w:val="003C3AD2"/>
    <w:pPr>
      <w:widowControl w:val="0"/>
      <w:shd w:val="clear" w:color="auto" w:fill="FFFFFF"/>
      <w:spacing w:line="0" w:lineRule="atLeast"/>
    </w:pPr>
    <w:rPr>
      <w:sz w:val="20"/>
      <w:szCs w:val="20"/>
    </w:rPr>
  </w:style>
  <w:style w:type="paragraph" w:customStyle="1" w:styleId="1c0">
    <w:name w:val="Абзац1 c отступом"/>
    <w:basedOn w:val="a"/>
    <w:rsid w:val="009F5130"/>
    <w:pPr>
      <w:spacing w:after="60" w:line="360" w:lineRule="exact"/>
      <w:ind w:firstLine="709"/>
      <w:jc w:val="both"/>
    </w:pPr>
    <w:rPr>
      <w:sz w:val="28"/>
      <w:szCs w:val="20"/>
    </w:rPr>
  </w:style>
  <w:style w:type="table" w:customStyle="1" w:styleId="118">
    <w:name w:val="Сетка таблицы11"/>
    <w:basedOn w:val="a1"/>
    <w:next w:val="afa"/>
    <w:rsid w:val="00F9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067F3"/>
    <w:pPr>
      <w:widowControl w:val="0"/>
      <w:autoSpaceDE w:val="0"/>
      <w:autoSpaceDN w:val="0"/>
    </w:pPr>
    <w:rPr>
      <w:rFonts w:ascii="Calibri" w:hAnsi="Calibri" w:cs="Calibri"/>
      <w:b/>
      <w:sz w:val="22"/>
    </w:rPr>
  </w:style>
  <w:style w:type="paragraph" w:customStyle="1" w:styleId="120">
    <w:name w:val="Знак Знак12"/>
    <w:basedOn w:val="a"/>
    <w:rsid w:val="005D70B3"/>
    <w:pPr>
      <w:spacing w:after="160" w:line="240" w:lineRule="exact"/>
    </w:pPr>
    <w:rPr>
      <w:rFonts w:ascii="Verdana" w:hAnsi="Verdana" w:cs="Verdana"/>
      <w:sz w:val="20"/>
      <w:szCs w:val="20"/>
      <w:lang w:val="en-US" w:eastAsia="en-US"/>
    </w:rPr>
  </w:style>
  <w:style w:type="paragraph" w:customStyle="1" w:styleId="119">
    <w:name w:val="Знак Знак11"/>
    <w:basedOn w:val="a"/>
    <w:rsid w:val="003F4653"/>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9D5"/>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Основной текст 1"/>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10">
    <w:name w:val="Текст1"/>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11">
    <w:name w:val="Обычный1"/>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12">
    <w:name w:val="Основной текст1"/>
    <w:basedOn w:val="11"/>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link w:val="32"/>
    <w:pPr>
      <w:jc w:val="center"/>
    </w:pPr>
    <w:rPr>
      <w:sz w:val="28"/>
      <w:szCs w:val="20"/>
    </w:rPr>
  </w:style>
  <w:style w:type="paragraph" w:styleId="ac">
    <w:name w:val="header"/>
    <w:basedOn w:val="a"/>
    <w:link w:val="ad"/>
    <w:pPr>
      <w:tabs>
        <w:tab w:val="center" w:pos="4153"/>
        <w:tab w:val="right" w:pos="8306"/>
      </w:tabs>
    </w:pPr>
    <w:rPr>
      <w:szCs w:val="20"/>
    </w:rPr>
  </w:style>
  <w:style w:type="paragraph" w:customStyle="1" w:styleId="210">
    <w:name w:val="Основной текст 21"/>
    <w:basedOn w:val="a"/>
    <w:pPr>
      <w:spacing w:line="360" w:lineRule="auto"/>
      <w:jc w:val="both"/>
    </w:pPr>
    <w:rPr>
      <w:b/>
      <w:sz w:val="28"/>
      <w:szCs w:val="20"/>
    </w:rPr>
  </w:style>
  <w:style w:type="paragraph" w:customStyle="1" w:styleId="211">
    <w:name w:val="Основной текст с отступом 21"/>
    <w:basedOn w:val="11"/>
    <w:pPr>
      <w:spacing w:before="0" w:after="0" w:line="360" w:lineRule="auto"/>
      <w:ind w:firstLine="720"/>
      <w:jc w:val="both"/>
    </w:pPr>
    <w:rPr>
      <w:snapToGrid/>
      <w:sz w:val="26"/>
    </w:rPr>
  </w:style>
  <w:style w:type="paragraph" w:customStyle="1" w:styleId="13">
    <w:name w:val="Верхний колонтитул1"/>
    <w:basedOn w:val="11"/>
    <w:pPr>
      <w:tabs>
        <w:tab w:val="center" w:pos="4677"/>
        <w:tab w:val="right" w:pos="9355"/>
      </w:tabs>
      <w:spacing w:before="0" w:after="0"/>
      <w:jc w:val="both"/>
    </w:pPr>
    <w:rPr>
      <w:snapToGrid/>
      <w:kern w:val="28"/>
      <w:sz w:val="28"/>
    </w:rPr>
  </w:style>
  <w:style w:type="paragraph" w:styleId="ae">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f">
    <w:name w:val="Plain Text"/>
    <w:basedOn w:val="a"/>
    <w:link w:val="af0"/>
    <w:rPr>
      <w:rFonts w:ascii="Courier New" w:hAnsi="Courier New"/>
      <w:sz w:val="20"/>
      <w:szCs w:val="20"/>
    </w:rPr>
  </w:style>
  <w:style w:type="paragraph" w:customStyle="1" w:styleId="af1">
    <w:name w:val="Стандартный мой"/>
    <w:basedOn w:val="a"/>
    <w:pPr>
      <w:ind w:firstLine="567"/>
      <w:jc w:val="both"/>
    </w:pPr>
    <w:rPr>
      <w:sz w:val="28"/>
      <w:szCs w:val="20"/>
    </w:rPr>
  </w:style>
  <w:style w:type="character" w:styleId="af2">
    <w:name w:val="page number"/>
    <w:basedOn w:val="a0"/>
  </w:style>
  <w:style w:type="paragraph" w:styleId="af3">
    <w:name w:val="footer"/>
    <w:basedOn w:val="a"/>
    <w:link w:val="af4"/>
    <w:pPr>
      <w:widowControl w:val="0"/>
      <w:tabs>
        <w:tab w:val="center" w:pos="4677"/>
        <w:tab w:val="right" w:pos="9355"/>
      </w:tabs>
      <w:autoSpaceDE w:val="0"/>
      <w:autoSpaceDN w:val="0"/>
      <w:adjustRightInd w:val="0"/>
    </w:pPr>
    <w:rPr>
      <w:rFonts w:ascii="Arial" w:hAnsi="Arial" w:cs="Arial"/>
      <w:sz w:val="20"/>
      <w:szCs w:val="20"/>
    </w:rPr>
  </w:style>
  <w:style w:type="paragraph" w:styleId="af5">
    <w:name w:val="Title"/>
    <w:aliases w:val=" Знак1,Знак1"/>
    <w:basedOn w:val="a"/>
    <w:link w:val="af6"/>
    <w:qFormat/>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7">
    <w:name w:val="Hyperlink"/>
    <w:uiPriority w:val="99"/>
    <w:rPr>
      <w:color w:val="0000FF"/>
      <w:u w:val="single"/>
    </w:rPr>
  </w:style>
  <w:style w:type="character" w:styleId="af8">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pPr>
      <w:ind w:left="360"/>
    </w:pPr>
    <w:rPr>
      <w:rFonts w:ascii="Bookman Old Style" w:hAnsi="Bookman Old Style"/>
      <w:szCs w:val="20"/>
    </w:rPr>
  </w:style>
  <w:style w:type="paragraph" w:customStyle="1" w:styleId="af9">
    <w:name w:val="Основной текст.Основной тек"/>
    <w:basedOn w:val="a"/>
    <w:rPr>
      <w:rFonts w:ascii="Bookman Old Style" w:hAnsi="Bookman Old Style"/>
      <w:b/>
      <w:szCs w:val="20"/>
    </w:rPr>
  </w:style>
  <w:style w:type="table" w:styleId="afa">
    <w:name w:val="Table Grid"/>
    <w:basedOn w:val="a1"/>
    <w:rsid w:val="001E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c">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73EED"/>
    <w:rPr>
      <w:rFonts w:ascii="Arial" w:hAnsi="Arial" w:cs="Arial"/>
      <w:lang w:val="ru-RU" w:eastAsia="ru-RU" w:bidi="ar-SA"/>
    </w:rPr>
  </w:style>
  <w:style w:type="paragraph" w:styleId="afd">
    <w:name w:val="No Spacing"/>
    <w:link w:val="afe"/>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Основной текст 1 Знак1"/>
    <w:link w:val="a3"/>
    <w:rsid w:val="00571375"/>
    <w:rPr>
      <w:rFonts w:ascii="Bookman Old Style" w:hAnsi="Bookman Old Style" w:cs="Arial"/>
      <w:sz w:val="24"/>
      <w:szCs w:val="24"/>
    </w:rPr>
  </w:style>
  <w:style w:type="paragraph" w:customStyle="1" w:styleId="aff">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6">
    <w:name w:val="Название Знак"/>
    <w:aliases w:val=" Знак1 Знак,Знак1 Знак1"/>
    <w:link w:val="af5"/>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f0">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0">
    <w:name w:val="Текст Знак"/>
    <w:link w:val="af"/>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1">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3">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4">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5">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6">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10">
    <w:name w:val="Основной текст с отступом 21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13">
    <w:name w:val="Обычный11"/>
    <w:rsid w:val="00D03F78"/>
    <w:pPr>
      <w:suppressAutoHyphens/>
    </w:pPr>
    <w:rPr>
      <w:rFonts w:eastAsia="Arial" w:cs="Times New Roman CYR"/>
      <w:kern w:val="2"/>
      <w:lang w:eastAsia="ar-SA"/>
    </w:rPr>
  </w:style>
  <w:style w:type="paragraph" w:customStyle="1" w:styleId="114">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e">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7">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5">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10">
    <w:name w:val="Знак Знак1 Знак Знак Знак1 Знак Знак Знак Знак Знак Знак Знак Знак Знак Знак1"/>
    <w:basedOn w:val="a"/>
    <w:rsid w:val="0031641D"/>
    <w:pPr>
      <w:spacing w:after="160" w:line="240" w:lineRule="exact"/>
    </w:pPr>
    <w:rPr>
      <w:rFonts w:ascii="Verdana" w:hAnsi="Verdana" w:cs="Verdana"/>
      <w:sz w:val="20"/>
      <w:szCs w:val="20"/>
      <w:lang w:val="en-US" w:eastAsia="en-US"/>
    </w:rPr>
  </w:style>
  <w:style w:type="paragraph" w:customStyle="1" w:styleId="2111">
    <w:name w:val="Основной текст 211"/>
    <w:basedOn w:val="a"/>
    <w:rsid w:val="003E3C3D"/>
    <w:pPr>
      <w:spacing w:line="360" w:lineRule="auto"/>
      <w:jc w:val="both"/>
    </w:pPr>
    <w:rPr>
      <w:rFonts w:eastAsia="Calibri"/>
      <w:b/>
      <w:sz w:val="28"/>
      <w:szCs w:val="20"/>
    </w:rPr>
  </w:style>
  <w:style w:type="character" w:customStyle="1" w:styleId="1f">
    <w:name w:val="Знак1 Знак"/>
    <w:rsid w:val="00A759B8"/>
    <w:rPr>
      <w:sz w:val="28"/>
      <w:szCs w:val="24"/>
      <w:lang w:val="ru-RU" w:eastAsia="ru-RU" w:bidi="ar-SA"/>
    </w:rPr>
  </w:style>
  <w:style w:type="paragraph" w:customStyle="1" w:styleId="1f0">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8">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25">
    <w:name w:val="Знак Знак Знак2"/>
    <w:basedOn w:val="a"/>
    <w:rsid w:val="00A6136C"/>
    <w:pPr>
      <w:spacing w:after="160" w:line="240" w:lineRule="exact"/>
    </w:pPr>
    <w:rPr>
      <w:rFonts w:ascii="Verdana" w:hAnsi="Verdana" w:cs="Verdana"/>
      <w:sz w:val="20"/>
      <w:szCs w:val="20"/>
      <w:lang w:val="en-US" w:eastAsia="en-US"/>
    </w:rPr>
  </w:style>
  <w:style w:type="paragraph" w:styleId="aff9">
    <w:name w:val="Balloon Text"/>
    <w:basedOn w:val="a"/>
    <w:link w:val="affa"/>
    <w:rsid w:val="00427C16"/>
    <w:rPr>
      <w:rFonts w:ascii="Tahoma" w:hAnsi="Tahoma" w:cs="Tahoma"/>
      <w:sz w:val="16"/>
      <w:szCs w:val="16"/>
    </w:rPr>
  </w:style>
  <w:style w:type="character" w:customStyle="1" w:styleId="affa">
    <w:name w:val="Текст выноски Знак"/>
    <w:link w:val="aff9"/>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b">
    <w:name w:val="Основной текст_"/>
    <w:link w:val="37"/>
    <w:locked/>
    <w:rsid w:val="00CF2818"/>
    <w:rPr>
      <w:sz w:val="28"/>
      <w:szCs w:val="28"/>
      <w:shd w:val="clear" w:color="auto" w:fill="FFFFFF"/>
    </w:rPr>
  </w:style>
  <w:style w:type="paragraph" w:customStyle="1" w:styleId="37">
    <w:name w:val="Основной текст3"/>
    <w:basedOn w:val="a"/>
    <w:link w:val="affb"/>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6">
    <w:name w:val="Основной текст2"/>
    <w:rsid w:val="00CF2818"/>
    <w:rPr>
      <w:color w:val="000000"/>
      <w:spacing w:val="0"/>
      <w:w w:val="100"/>
      <w:position w:val="0"/>
      <w:sz w:val="28"/>
      <w:szCs w:val="28"/>
      <w:shd w:val="clear" w:color="auto" w:fill="FFFFFF"/>
      <w:lang w:val="ru-RU"/>
    </w:rPr>
  </w:style>
  <w:style w:type="table" w:customStyle="1" w:styleId="1f1">
    <w:name w:val="Сетка таблицы1"/>
    <w:basedOn w:val="a1"/>
    <w:next w:val="afa"/>
    <w:uiPriority w:val="59"/>
    <w:rsid w:val="008A4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link w:val="afd"/>
    <w:uiPriority w:val="1"/>
    <w:locked/>
    <w:rsid w:val="0031293F"/>
    <w:rPr>
      <w:rFonts w:ascii="Calibri" w:eastAsia="Calibri" w:hAnsi="Calibri"/>
      <w:sz w:val="22"/>
      <w:szCs w:val="22"/>
      <w:lang w:eastAsia="en-US"/>
    </w:rPr>
  </w:style>
  <w:style w:type="paragraph" w:customStyle="1" w:styleId="27">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c">
    <w:name w:val="Emphasis"/>
    <w:basedOn w:val="a0"/>
    <w:qFormat/>
    <w:rsid w:val="005025B0"/>
    <w:rPr>
      <w:i/>
      <w:iCs/>
    </w:rPr>
  </w:style>
  <w:style w:type="paragraph" w:customStyle="1" w:styleId="xl24">
    <w:name w:val="xl24"/>
    <w:basedOn w:val="a"/>
    <w:rsid w:val="00BC0C77"/>
    <w:pPr>
      <w:spacing w:before="100" w:beforeAutospacing="1" w:after="100" w:afterAutospacing="1"/>
      <w:jc w:val="right"/>
    </w:pPr>
  </w:style>
  <w:style w:type="character" w:customStyle="1" w:styleId="af4">
    <w:name w:val="Нижний колонтитул Знак"/>
    <w:basedOn w:val="a0"/>
    <w:link w:val="af3"/>
    <w:rsid w:val="00BC0C77"/>
    <w:rPr>
      <w:rFonts w:ascii="Arial" w:hAnsi="Arial" w:cs="Arial"/>
    </w:rPr>
  </w:style>
  <w:style w:type="character" w:customStyle="1" w:styleId="ad">
    <w:name w:val="Верхний колонтитул Знак"/>
    <w:basedOn w:val="a0"/>
    <w:link w:val="ac"/>
    <w:rsid w:val="00BC0C77"/>
    <w:rPr>
      <w:sz w:val="24"/>
    </w:rPr>
  </w:style>
  <w:style w:type="paragraph" w:customStyle="1" w:styleId="affd">
    <w:name w:val="Стиль"/>
    <w:basedOn w:val="a"/>
    <w:rsid w:val="00BC0C77"/>
    <w:pPr>
      <w:spacing w:after="160" w:line="240" w:lineRule="exact"/>
    </w:pPr>
    <w:rPr>
      <w:rFonts w:ascii="Verdana" w:hAnsi="Verdana" w:cs="Verdana"/>
      <w:sz w:val="20"/>
      <w:szCs w:val="20"/>
      <w:lang w:val="en-US" w:eastAsia="en-US"/>
    </w:rPr>
  </w:style>
  <w:style w:type="character" w:customStyle="1" w:styleId="1f2">
    <w:name w:val="Основной текст с отступом Знак1"/>
    <w:basedOn w:val="a0"/>
    <w:uiPriority w:val="99"/>
    <w:semiHidden/>
    <w:rsid w:val="00BC0C77"/>
    <w:rPr>
      <w:sz w:val="24"/>
      <w:szCs w:val="24"/>
    </w:rPr>
  </w:style>
  <w:style w:type="numbering" w:customStyle="1" w:styleId="1f3">
    <w:name w:val="Нет списка1"/>
    <w:next w:val="a2"/>
    <w:uiPriority w:val="99"/>
    <w:semiHidden/>
    <w:unhideWhenUsed/>
    <w:rsid w:val="003B79EC"/>
  </w:style>
  <w:style w:type="paragraph" w:customStyle="1" w:styleId="117">
    <w:name w:val="Знак Знак Знак1 Знак1"/>
    <w:basedOn w:val="a"/>
    <w:autoRedefine/>
    <w:rsid w:val="006D35F5"/>
    <w:pPr>
      <w:spacing w:after="160" w:line="240" w:lineRule="exact"/>
      <w:jc w:val="center"/>
    </w:pPr>
    <w:rPr>
      <w:b/>
      <w:sz w:val="28"/>
      <w:szCs w:val="20"/>
      <w:lang w:val="en-US" w:eastAsia="en-US"/>
    </w:rPr>
  </w:style>
  <w:style w:type="character" w:customStyle="1" w:styleId="affe">
    <w:name w:val="Подпись к таблице_"/>
    <w:basedOn w:val="a0"/>
    <w:link w:val="afff"/>
    <w:rsid w:val="003C3AD2"/>
    <w:rPr>
      <w:shd w:val="clear" w:color="auto" w:fill="FFFFFF"/>
    </w:rPr>
  </w:style>
  <w:style w:type="character" w:customStyle="1" w:styleId="12pt">
    <w:name w:val="Основной текст + 12 pt"/>
    <w:basedOn w:val="affb"/>
    <w:rsid w:val="003C3AD2"/>
    <w:rPr>
      <w:color w:val="000000"/>
      <w:spacing w:val="0"/>
      <w:w w:val="100"/>
      <w:position w:val="0"/>
      <w:sz w:val="24"/>
      <w:szCs w:val="24"/>
      <w:shd w:val="clear" w:color="auto" w:fill="FFFFFF"/>
      <w:lang w:val="ru-RU"/>
    </w:rPr>
  </w:style>
  <w:style w:type="paragraph" w:customStyle="1" w:styleId="afff">
    <w:name w:val="Подпись к таблице"/>
    <w:basedOn w:val="a"/>
    <w:link w:val="affe"/>
    <w:rsid w:val="003C3AD2"/>
    <w:pPr>
      <w:widowControl w:val="0"/>
      <w:shd w:val="clear" w:color="auto" w:fill="FFFFFF"/>
      <w:spacing w:line="0" w:lineRule="atLeast"/>
    </w:pPr>
    <w:rPr>
      <w:sz w:val="20"/>
      <w:szCs w:val="20"/>
    </w:rPr>
  </w:style>
  <w:style w:type="paragraph" w:customStyle="1" w:styleId="1c0">
    <w:name w:val="Абзац1 c отступом"/>
    <w:basedOn w:val="a"/>
    <w:rsid w:val="009F5130"/>
    <w:pPr>
      <w:spacing w:after="60" w:line="360" w:lineRule="exact"/>
      <w:ind w:firstLine="709"/>
      <w:jc w:val="both"/>
    </w:pPr>
    <w:rPr>
      <w:sz w:val="28"/>
      <w:szCs w:val="20"/>
    </w:rPr>
  </w:style>
  <w:style w:type="table" w:customStyle="1" w:styleId="118">
    <w:name w:val="Сетка таблицы11"/>
    <w:basedOn w:val="a1"/>
    <w:next w:val="afa"/>
    <w:rsid w:val="00F9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067F3"/>
    <w:pPr>
      <w:widowControl w:val="0"/>
      <w:autoSpaceDE w:val="0"/>
      <w:autoSpaceDN w:val="0"/>
    </w:pPr>
    <w:rPr>
      <w:rFonts w:ascii="Calibri" w:hAnsi="Calibri" w:cs="Calibri"/>
      <w:b/>
      <w:sz w:val="22"/>
    </w:rPr>
  </w:style>
  <w:style w:type="paragraph" w:customStyle="1" w:styleId="120">
    <w:name w:val="Знак Знак12"/>
    <w:basedOn w:val="a"/>
    <w:rsid w:val="005D70B3"/>
    <w:pPr>
      <w:spacing w:after="160" w:line="240" w:lineRule="exact"/>
    </w:pPr>
    <w:rPr>
      <w:rFonts w:ascii="Verdana" w:hAnsi="Verdana" w:cs="Verdana"/>
      <w:sz w:val="20"/>
      <w:szCs w:val="20"/>
      <w:lang w:val="en-US" w:eastAsia="en-US"/>
    </w:rPr>
  </w:style>
  <w:style w:type="paragraph" w:customStyle="1" w:styleId="119">
    <w:name w:val="Знак Знак11"/>
    <w:basedOn w:val="a"/>
    <w:rsid w:val="003F465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21">
      <w:bodyDiv w:val="1"/>
      <w:marLeft w:val="0"/>
      <w:marRight w:val="0"/>
      <w:marTop w:val="0"/>
      <w:marBottom w:val="0"/>
      <w:divBdr>
        <w:top w:val="none" w:sz="0" w:space="0" w:color="auto"/>
        <w:left w:val="none" w:sz="0" w:space="0" w:color="auto"/>
        <w:bottom w:val="none" w:sz="0" w:space="0" w:color="auto"/>
        <w:right w:val="none" w:sz="0" w:space="0" w:color="auto"/>
      </w:divBdr>
    </w:div>
    <w:div w:id="71466202">
      <w:bodyDiv w:val="1"/>
      <w:marLeft w:val="0"/>
      <w:marRight w:val="0"/>
      <w:marTop w:val="0"/>
      <w:marBottom w:val="0"/>
      <w:divBdr>
        <w:top w:val="none" w:sz="0" w:space="0" w:color="auto"/>
        <w:left w:val="none" w:sz="0" w:space="0" w:color="auto"/>
        <w:bottom w:val="none" w:sz="0" w:space="0" w:color="auto"/>
        <w:right w:val="none" w:sz="0" w:space="0" w:color="auto"/>
      </w:divBdr>
    </w:div>
    <w:div w:id="94400219">
      <w:bodyDiv w:val="1"/>
      <w:marLeft w:val="0"/>
      <w:marRight w:val="0"/>
      <w:marTop w:val="0"/>
      <w:marBottom w:val="0"/>
      <w:divBdr>
        <w:top w:val="none" w:sz="0" w:space="0" w:color="auto"/>
        <w:left w:val="none" w:sz="0" w:space="0" w:color="auto"/>
        <w:bottom w:val="none" w:sz="0" w:space="0" w:color="auto"/>
        <w:right w:val="none" w:sz="0" w:space="0" w:color="auto"/>
      </w:divBdr>
    </w:div>
    <w:div w:id="152452641">
      <w:bodyDiv w:val="1"/>
      <w:marLeft w:val="0"/>
      <w:marRight w:val="0"/>
      <w:marTop w:val="0"/>
      <w:marBottom w:val="0"/>
      <w:divBdr>
        <w:top w:val="none" w:sz="0" w:space="0" w:color="auto"/>
        <w:left w:val="none" w:sz="0" w:space="0" w:color="auto"/>
        <w:bottom w:val="none" w:sz="0" w:space="0" w:color="auto"/>
        <w:right w:val="none" w:sz="0" w:space="0" w:color="auto"/>
      </w:divBdr>
    </w:div>
    <w:div w:id="178394396">
      <w:bodyDiv w:val="1"/>
      <w:marLeft w:val="0"/>
      <w:marRight w:val="0"/>
      <w:marTop w:val="0"/>
      <w:marBottom w:val="0"/>
      <w:divBdr>
        <w:top w:val="none" w:sz="0" w:space="0" w:color="auto"/>
        <w:left w:val="none" w:sz="0" w:space="0" w:color="auto"/>
        <w:bottom w:val="none" w:sz="0" w:space="0" w:color="auto"/>
        <w:right w:val="none" w:sz="0" w:space="0" w:color="auto"/>
      </w:divBdr>
    </w:div>
    <w:div w:id="221186303">
      <w:bodyDiv w:val="1"/>
      <w:marLeft w:val="0"/>
      <w:marRight w:val="0"/>
      <w:marTop w:val="0"/>
      <w:marBottom w:val="0"/>
      <w:divBdr>
        <w:top w:val="none" w:sz="0" w:space="0" w:color="auto"/>
        <w:left w:val="none" w:sz="0" w:space="0" w:color="auto"/>
        <w:bottom w:val="none" w:sz="0" w:space="0" w:color="auto"/>
        <w:right w:val="none" w:sz="0" w:space="0" w:color="auto"/>
      </w:divBdr>
    </w:div>
    <w:div w:id="327440450">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387384549">
      <w:bodyDiv w:val="1"/>
      <w:marLeft w:val="0"/>
      <w:marRight w:val="0"/>
      <w:marTop w:val="0"/>
      <w:marBottom w:val="0"/>
      <w:divBdr>
        <w:top w:val="none" w:sz="0" w:space="0" w:color="auto"/>
        <w:left w:val="none" w:sz="0" w:space="0" w:color="auto"/>
        <w:bottom w:val="none" w:sz="0" w:space="0" w:color="auto"/>
        <w:right w:val="none" w:sz="0" w:space="0" w:color="auto"/>
      </w:divBdr>
    </w:div>
    <w:div w:id="411972851">
      <w:bodyDiv w:val="1"/>
      <w:marLeft w:val="0"/>
      <w:marRight w:val="0"/>
      <w:marTop w:val="0"/>
      <w:marBottom w:val="0"/>
      <w:divBdr>
        <w:top w:val="none" w:sz="0" w:space="0" w:color="auto"/>
        <w:left w:val="none" w:sz="0" w:space="0" w:color="auto"/>
        <w:bottom w:val="none" w:sz="0" w:space="0" w:color="auto"/>
        <w:right w:val="none" w:sz="0" w:space="0" w:color="auto"/>
      </w:divBdr>
    </w:div>
    <w:div w:id="487403198">
      <w:bodyDiv w:val="1"/>
      <w:marLeft w:val="0"/>
      <w:marRight w:val="0"/>
      <w:marTop w:val="0"/>
      <w:marBottom w:val="0"/>
      <w:divBdr>
        <w:top w:val="none" w:sz="0" w:space="0" w:color="auto"/>
        <w:left w:val="none" w:sz="0" w:space="0" w:color="auto"/>
        <w:bottom w:val="none" w:sz="0" w:space="0" w:color="auto"/>
        <w:right w:val="none" w:sz="0" w:space="0" w:color="auto"/>
      </w:divBdr>
    </w:div>
    <w:div w:id="495077758">
      <w:bodyDiv w:val="1"/>
      <w:marLeft w:val="0"/>
      <w:marRight w:val="0"/>
      <w:marTop w:val="0"/>
      <w:marBottom w:val="0"/>
      <w:divBdr>
        <w:top w:val="none" w:sz="0" w:space="0" w:color="auto"/>
        <w:left w:val="none" w:sz="0" w:space="0" w:color="auto"/>
        <w:bottom w:val="none" w:sz="0" w:space="0" w:color="auto"/>
        <w:right w:val="none" w:sz="0" w:space="0" w:color="auto"/>
      </w:divBdr>
    </w:div>
    <w:div w:id="502819822">
      <w:bodyDiv w:val="1"/>
      <w:marLeft w:val="0"/>
      <w:marRight w:val="0"/>
      <w:marTop w:val="0"/>
      <w:marBottom w:val="0"/>
      <w:divBdr>
        <w:top w:val="none" w:sz="0" w:space="0" w:color="auto"/>
        <w:left w:val="none" w:sz="0" w:space="0" w:color="auto"/>
        <w:bottom w:val="none" w:sz="0" w:space="0" w:color="auto"/>
        <w:right w:val="none" w:sz="0" w:space="0" w:color="auto"/>
      </w:divBdr>
    </w:div>
    <w:div w:id="509222360">
      <w:bodyDiv w:val="1"/>
      <w:marLeft w:val="0"/>
      <w:marRight w:val="0"/>
      <w:marTop w:val="0"/>
      <w:marBottom w:val="0"/>
      <w:divBdr>
        <w:top w:val="none" w:sz="0" w:space="0" w:color="auto"/>
        <w:left w:val="none" w:sz="0" w:space="0" w:color="auto"/>
        <w:bottom w:val="none" w:sz="0" w:space="0" w:color="auto"/>
        <w:right w:val="none" w:sz="0" w:space="0" w:color="auto"/>
      </w:divBdr>
    </w:div>
    <w:div w:id="605775971">
      <w:bodyDiv w:val="1"/>
      <w:marLeft w:val="0"/>
      <w:marRight w:val="0"/>
      <w:marTop w:val="0"/>
      <w:marBottom w:val="0"/>
      <w:divBdr>
        <w:top w:val="none" w:sz="0" w:space="0" w:color="auto"/>
        <w:left w:val="none" w:sz="0" w:space="0" w:color="auto"/>
        <w:bottom w:val="none" w:sz="0" w:space="0" w:color="auto"/>
        <w:right w:val="none" w:sz="0" w:space="0" w:color="auto"/>
      </w:divBdr>
    </w:div>
    <w:div w:id="606816995">
      <w:bodyDiv w:val="1"/>
      <w:marLeft w:val="0"/>
      <w:marRight w:val="0"/>
      <w:marTop w:val="0"/>
      <w:marBottom w:val="0"/>
      <w:divBdr>
        <w:top w:val="none" w:sz="0" w:space="0" w:color="auto"/>
        <w:left w:val="none" w:sz="0" w:space="0" w:color="auto"/>
        <w:bottom w:val="none" w:sz="0" w:space="0" w:color="auto"/>
        <w:right w:val="none" w:sz="0" w:space="0" w:color="auto"/>
      </w:divBdr>
    </w:div>
    <w:div w:id="720207621">
      <w:bodyDiv w:val="1"/>
      <w:marLeft w:val="0"/>
      <w:marRight w:val="0"/>
      <w:marTop w:val="0"/>
      <w:marBottom w:val="0"/>
      <w:divBdr>
        <w:top w:val="none" w:sz="0" w:space="0" w:color="auto"/>
        <w:left w:val="none" w:sz="0" w:space="0" w:color="auto"/>
        <w:bottom w:val="none" w:sz="0" w:space="0" w:color="auto"/>
        <w:right w:val="none" w:sz="0" w:space="0" w:color="auto"/>
      </w:divBdr>
    </w:div>
    <w:div w:id="772289036">
      <w:bodyDiv w:val="1"/>
      <w:marLeft w:val="0"/>
      <w:marRight w:val="0"/>
      <w:marTop w:val="0"/>
      <w:marBottom w:val="0"/>
      <w:divBdr>
        <w:top w:val="none" w:sz="0" w:space="0" w:color="auto"/>
        <w:left w:val="none" w:sz="0" w:space="0" w:color="auto"/>
        <w:bottom w:val="none" w:sz="0" w:space="0" w:color="auto"/>
        <w:right w:val="none" w:sz="0" w:space="0" w:color="auto"/>
      </w:divBdr>
    </w:div>
    <w:div w:id="851919584">
      <w:bodyDiv w:val="1"/>
      <w:marLeft w:val="0"/>
      <w:marRight w:val="0"/>
      <w:marTop w:val="0"/>
      <w:marBottom w:val="0"/>
      <w:divBdr>
        <w:top w:val="none" w:sz="0" w:space="0" w:color="auto"/>
        <w:left w:val="none" w:sz="0" w:space="0" w:color="auto"/>
        <w:bottom w:val="none" w:sz="0" w:space="0" w:color="auto"/>
        <w:right w:val="none" w:sz="0" w:space="0" w:color="auto"/>
      </w:divBdr>
    </w:div>
    <w:div w:id="910503831">
      <w:bodyDiv w:val="1"/>
      <w:marLeft w:val="0"/>
      <w:marRight w:val="0"/>
      <w:marTop w:val="0"/>
      <w:marBottom w:val="0"/>
      <w:divBdr>
        <w:top w:val="none" w:sz="0" w:space="0" w:color="auto"/>
        <w:left w:val="none" w:sz="0" w:space="0" w:color="auto"/>
        <w:bottom w:val="none" w:sz="0" w:space="0" w:color="auto"/>
        <w:right w:val="none" w:sz="0" w:space="0" w:color="auto"/>
      </w:divBdr>
    </w:div>
    <w:div w:id="922178947">
      <w:bodyDiv w:val="1"/>
      <w:marLeft w:val="0"/>
      <w:marRight w:val="0"/>
      <w:marTop w:val="0"/>
      <w:marBottom w:val="0"/>
      <w:divBdr>
        <w:top w:val="none" w:sz="0" w:space="0" w:color="auto"/>
        <w:left w:val="none" w:sz="0" w:space="0" w:color="auto"/>
        <w:bottom w:val="none" w:sz="0" w:space="0" w:color="auto"/>
        <w:right w:val="none" w:sz="0" w:space="0" w:color="auto"/>
      </w:divBdr>
    </w:div>
    <w:div w:id="923224728">
      <w:bodyDiv w:val="1"/>
      <w:marLeft w:val="0"/>
      <w:marRight w:val="0"/>
      <w:marTop w:val="0"/>
      <w:marBottom w:val="0"/>
      <w:divBdr>
        <w:top w:val="none" w:sz="0" w:space="0" w:color="auto"/>
        <w:left w:val="none" w:sz="0" w:space="0" w:color="auto"/>
        <w:bottom w:val="none" w:sz="0" w:space="0" w:color="auto"/>
        <w:right w:val="none" w:sz="0" w:space="0" w:color="auto"/>
      </w:divBdr>
    </w:div>
    <w:div w:id="994647923">
      <w:bodyDiv w:val="1"/>
      <w:marLeft w:val="0"/>
      <w:marRight w:val="0"/>
      <w:marTop w:val="0"/>
      <w:marBottom w:val="0"/>
      <w:divBdr>
        <w:top w:val="none" w:sz="0" w:space="0" w:color="auto"/>
        <w:left w:val="none" w:sz="0" w:space="0" w:color="auto"/>
        <w:bottom w:val="none" w:sz="0" w:space="0" w:color="auto"/>
        <w:right w:val="none" w:sz="0" w:space="0" w:color="auto"/>
      </w:divBdr>
    </w:div>
    <w:div w:id="1024137504">
      <w:bodyDiv w:val="1"/>
      <w:marLeft w:val="0"/>
      <w:marRight w:val="0"/>
      <w:marTop w:val="0"/>
      <w:marBottom w:val="0"/>
      <w:divBdr>
        <w:top w:val="none" w:sz="0" w:space="0" w:color="auto"/>
        <w:left w:val="none" w:sz="0" w:space="0" w:color="auto"/>
        <w:bottom w:val="none" w:sz="0" w:space="0" w:color="auto"/>
        <w:right w:val="none" w:sz="0" w:space="0" w:color="auto"/>
      </w:divBdr>
    </w:div>
    <w:div w:id="1059477729">
      <w:bodyDiv w:val="1"/>
      <w:marLeft w:val="0"/>
      <w:marRight w:val="0"/>
      <w:marTop w:val="0"/>
      <w:marBottom w:val="0"/>
      <w:divBdr>
        <w:top w:val="none" w:sz="0" w:space="0" w:color="auto"/>
        <w:left w:val="none" w:sz="0" w:space="0" w:color="auto"/>
        <w:bottom w:val="none" w:sz="0" w:space="0" w:color="auto"/>
        <w:right w:val="none" w:sz="0" w:space="0" w:color="auto"/>
      </w:divBdr>
    </w:div>
    <w:div w:id="1124034066">
      <w:bodyDiv w:val="1"/>
      <w:marLeft w:val="0"/>
      <w:marRight w:val="0"/>
      <w:marTop w:val="0"/>
      <w:marBottom w:val="0"/>
      <w:divBdr>
        <w:top w:val="none" w:sz="0" w:space="0" w:color="auto"/>
        <w:left w:val="none" w:sz="0" w:space="0" w:color="auto"/>
        <w:bottom w:val="none" w:sz="0" w:space="0" w:color="auto"/>
        <w:right w:val="none" w:sz="0" w:space="0" w:color="auto"/>
      </w:divBdr>
    </w:div>
    <w:div w:id="1220358479">
      <w:bodyDiv w:val="1"/>
      <w:marLeft w:val="0"/>
      <w:marRight w:val="0"/>
      <w:marTop w:val="0"/>
      <w:marBottom w:val="0"/>
      <w:divBdr>
        <w:top w:val="none" w:sz="0" w:space="0" w:color="auto"/>
        <w:left w:val="none" w:sz="0" w:space="0" w:color="auto"/>
        <w:bottom w:val="none" w:sz="0" w:space="0" w:color="auto"/>
        <w:right w:val="none" w:sz="0" w:space="0" w:color="auto"/>
      </w:divBdr>
    </w:div>
    <w:div w:id="1256328920">
      <w:bodyDiv w:val="1"/>
      <w:marLeft w:val="0"/>
      <w:marRight w:val="0"/>
      <w:marTop w:val="0"/>
      <w:marBottom w:val="0"/>
      <w:divBdr>
        <w:top w:val="none" w:sz="0" w:space="0" w:color="auto"/>
        <w:left w:val="none" w:sz="0" w:space="0" w:color="auto"/>
        <w:bottom w:val="none" w:sz="0" w:space="0" w:color="auto"/>
        <w:right w:val="none" w:sz="0" w:space="0" w:color="auto"/>
      </w:divBdr>
    </w:div>
    <w:div w:id="1301809846">
      <w:bodyDiv w:val="1"/>
      <w:marLeft w:val="0"/>
      <w:marRight w:val="0"/>
      <w:marTop w:val="0"/>
      <w:marBottom w:val="0"/>
      <w:divBdr>
        <w:top w:val="none" w:sz="0" w:space="0" w:color="auto"/>
        <w:left w:val="none" w:sz="0" w:space="0" w:color="auto"/>
        <w:bottom w:val="none" w:sz="0" w:space="0" w:color="auto"/>
        <w:right w:val="none" w:sz="0" w:space="0" w:color="auto"/>
      </w:divBdr>
    </w:div>
    <w:div w:id="1411389761">
      <w:bodyDiv w:val="1"/>
      <w:marLeft w:val="0"/>
      <w:marRight w:val="0"/>
      <w:marTop w:val="0"/>
      <w:marBottom w:val="0"/>
      <w:divBdr>
        <w:top w:val="none" w:sz="0" w:space="0" w:color="auto"/>
        <w:left w:val="none" w:sz="0" w:space="0" w:color="auto"/>
        <w:bottom w:val="none" w:sz="0" w:space="0" w:color="auto"/>
        <w:right w:val="none" w:sz="0" w:space="0" w:color="auto"/>
      </w:divBdr>
    </w:div>
    <w:div w:id="1417171966">
      <w:bodyDiv w:val="1"/>
      <w:marLeft w:val="0"/>
      <w:marRight w:val="0"/>
      <w:marTop w:val="0"/>
      <w:marBottom w:val="0"/>
      <w:divBdr>
        <w:top w:val="none" w:sz="0" w:space="0" w:color="auto"/>
        <w:left w:val="none" w:sz="0" w:space="0" w:color="auto"/>
        <w:bottom w:val="none" w:sz="0" w:space="0" w:color="auto"/>
        <w:right w:val="none" w:sz="0" w:space="0" w:color="auto"/>
      </w:divBdr>
    </w:div>
    <w:div w:id="1440372465">
      <w:bodyDiv w:val="1"/>
      <w:marLeft w:val="0"/>
      <w:marRight w:val="0"/>
      <w:marTop w:val="0"/>
      <w:marBottom w:val="0"/>
      <w:divBdr>
        <w:top w:val="none" w:sz="0" w:space="0" w:color="auto"/>
        <w:left w:val="none" w:sz="0" w:space="0" w:color="auto"/>
        <w:bottom w:val="none" w:sz="0" w:space="0" w:color="auto"/>
        <w:right w:val="none" w:sz="0" w:space="0" w:color="auto"/>
      </w:divBdr>
    </w:div>
    <w:div w:id="1510757025">
      <w:bodyDiv w:val="1"/>
      <w:marLeft w:val="0"/>
      <w:marRight w:val="0"/>
      <w:marTop w:val="0"/>
      <w:marBottom w:val="0"/>
      <w:divBdr>
        <w:top w:val="none" w:sz="0" w:space="0" w:color="auto"/>
        <w:left w:val="none" w:sz="0" w:space="0" w:color="auto"/>
        <w:bottom w:val="none" w:sz="0" w:space="0" w:color="auto"/>
        <w:right w:val="none" w:sz="0" w:space="0" w:color="auto"/>
      </w:divBdr>
    </w:div>
    <w:div w:id="1539391146">
      <w:bodyDiv w:val="1"/>
      <w:marLeft w:val="0"/>
      <w:marRight w:val="0"/>
      <w:marTop w:val="0"/>
      <w:marBottom w:val="0"/>
      <w:divBdr>
        <w:top w:val="none" w:sz="0" w:space="0" w:color="auto"/>
        <w:left w:val="none" w:sz="0" w:space="0" w:color="auto"/>
        <w:bottom w:val="none" w:sz="0" w:space="0" w:color="auto"/>
        <w:right w:val="none" w:sz="0" w:space="0" w:color="auto"/>
      </w:divBdr>
    </w:div>
    <w:div w:id="1569685381">
      <w:bodyDiv w:val="1"/>
      <w:marLeft w:val="0"/>
      <w:marRight w:val="0"/>
      <w:marTop w:val="0"/>
      <w:marBottom w:val="0"/>
      <w:divBdr>
        <w:top w:val="none" w:sz="0" w:space="0" w:color="auto"/>
        <w:left w:val="none" w:sz="0" w:space="0" w:color="auto"/>
        <w:bottom w:val="none" w:sz="0" w:space="0" w:color="auto"/>
        <w:right w:val="none" w:sz="0" w:space="0" w:color="auto"/>
      </w:divBdr>
    </w:div>
    <w:div w:id="1589844440">
      <w:bodyDiv w:val="1"/>
      <w:marLeft w:val="0"/>
      <w:marRight w:val="0"/>
      <w:marTop w:val="0"/>
      <w:marBottom w:val="0"/>
      <w:divBdr>
        <w:top w:val="none" w:sz="0" w:space="0" w:color="auto"/>
        <w:left w:val="none" w:sz="0" w:space="0" w:color="auto"/>
        <w:bottom w:val="none" w:sz="0" w:space="0" w:color="auto"/>
        <w:right w:val="none" w:sz="0" w:space="0" w:color="auto"/>
      </w:divBdr>
    </w:div>
    <w:div w:id="1622422394">
      <w:bodyDiv w:val="1"/>
      <w:marLeft w:val="0"/>
      <w:marRight w:val="0"/>
      <w:marTop w:val="0"/>
      <w:marBottom w:val="0"/>
      <w:divBdr>
        <w:top w:val="none" w:sz="0" w:space="0" w:color="auto"/>
        <w:left w:val="none" w:sz="0" w:space="0" w:color="auto"/>
        <w:bottom w:val="none" w:sz="0" w:space="0" w:color="auto"/>
        <w:right w:val="none" w:sz="0" w:space="0" w:color="auto"/>
      </w:divBdr>
    </w:div>
    <w:div w:id="1632830263">
      <w:bodyDiv w:val="1"/>
      <w:marLeft w:val="0"/>
      <w:marRight w:val="0"/>
      <w:marTop w:val="0"/>
      <w:marBottom w:val="0"/>
      <w:divBdr>
        <w:top w:val="none" w:sz="0" w:space="0" w:color="auto"/>
        <w:left w:val="none" w:sz="0" w:space="0" w:color="auto"/>
        <w:bottom w:val="none" w:sz="0" w:space="0" w:color="auto"/>
        <w:right w:val="none" w:sz="0" w:space="0" w:color="auto"/>
      </w:divBdr>
    </w:div>
    <w:div w:id="1692340925">
      <w:bodyDiv w:val="1"/>
      <w:marLeft w:val="0"/>
      <w:marRight w:val="0"/>
      <w:marTop w:val="0"/>
      <w:marBottom w:val="0"/>
      <w:divBdr>
        <w:top w:val="none" w:sz="0" w:space="0" w:color="auto"/>
        <w:left w:val="none" w:sz="0" w:space="0" w:color="auto"/>
        <w:bottom w:val="none" w:sz="0" w:space="0" w:color="auto"/>
        <w:right w:val="none" w:sz="0" w:space="0" w:color="auto"/>
      </w:divBdr>
    </w:div>
    <w:div w:id="1707219399">
      <w:bodyDiv w:val="1"/>
      <w:marLeft w:val="0"/>
      <w:marRight w:val="0"/>
      <w:marTop w:val="0"/>
      <w:marBottom w:val="0"/>
      <w:divBdr>
        <w:top w:val="none" w:sz="0" w:space="0" w:color="auto"/>
        <w:left w:val="none" w:sz="0" w:space="0" w:color="auto"/>
        <w:bottom w:val="none" w:sz="0" w:space="0" w:color="auto"/>
        <w:right w:val="none" w:sz="0" w:space="0" w:color="auto"/>
      </w:divBdr>
    </w:div>
    <w:div w:id="1711494050">
      <w:bodyDiv w:val="1"/>
      <w:marLeft w:val="0"/>
      <w:marRight w:val="0"/>
      <w:marTop w:val="0"/>
      <w:marBottom w:val="0"/>
      <w:divBdr>
        <w:top w:val="none" w:sz="0" w:space="0" w:color="auto"/>
        <w:left w:val="none" w:sz="0" w:space="0" w:color="auto"/>
        <w:bottom w:val="none" w:sz="0" w:space="0" w:color="auto"/>
        <w:right w:val="none" w:sz="0" w:space="0" w:color="auto"/>
      </w:divBdr>
    </w:div>
    <w:div w:id="1725063807">
      <w:bodyDiv w:val="1"/>
      <w:marLeft w:val="0"/>
      <w:marRight w:val="0"/>
      <w:marTop w:val="0"/>
      <w:marBottom w:val="0"/>
      <w:divBdr>
        <w:top w:val="none" w:sz="0" w:space="0" w:color="auto"/>
        <w:left w:val="none" w:sz="0" w:space="0" w:color="auto"/>
        <w:bottom w:val="none" w:sz="0" w:space="0" w:color="auto"/>
        <w:right w:val="none" w:sz="0" w:space="0" w:color="auto"/>
      </w:divBdr>
    </w:div>
    <w:div w:id="1741827925">
      <w:bodyDiv w:val="1"/>
      <w:marLeft w:val="0"/>
      <w:marRight w:val="0"/>
      <w:marTop w:val="0"/>
      <w:marBottom w:val="0"/>
      <w:divBdr>
        <w:top w:val="none" w:sz="0" w:space="0" w:color="auto"/>
        <w:left w:val="none" w:sz="0" w:space="0" w:color="auto"/>
        <w:bottom w:val="none" w:sz="0" w:space="0" w:color="auto"/>
        <w:right w:val="none" w:sz="0" w:space="0" w:color="auto"/>
      </w:divBdr>
    </w:div>
    <w:div w:id="1766071494">
      <w:bodyDiv w:val="1"/>
      <w:marLeft w:val="0"/>
      <w:marRight w:val="0"/>
      <w:marTop w:val="0"/>
      <w:marBottom w:val="0"/>
      <w:divBdr>
        <w:top w:val="none" w:sz="0" w:space="0" w:color="auto"/>
        <w:left w:val="none" w:sz="0" w:space="0" w:color="auto"/>
        <w:bottom w:val="none" w:sz="0" w:space="0" w:color="auto"/>
        <w:right w:val="none" w:sz="0" w:space="0" w:color="auto"/>
      </w:divBdr>
    </w:div>
    <w:div w:id="1889948387">
      <w:bodyDiv w:val="1"/>
      <w:marLeft w:val="0"/>
      <w:marRight w:val="0"/>
      <w:marTop w:val="0"/>
      <w:marBottom w:val="0"/>
      <w:divBdr>
        <w:top w:val="none" w:sz="0" w:space="0" w:color="auto"/>
        <w:left w:val="none" w:sz="0" w:space="0" w:color="auto"/>
        <w:bottom w:val="none" w:sz="0" w:space="0" w:color="auto"/>
        <w:right w:val="none" w:sz="0" w:space="0" w:color="auto"/>
      </w:divBdr>
    </w:div>
    <w:div w:id="1931504179">
      <w:bodyDiv w:val="1"/>
      <w:marLeft w:val="0"/>
      <w:marRight w:val="0"/>
      <w:marTop w:val="0"/>
      <w:marBottom w:val="0"/>
      <w:divBdr>
        <w:top w:val="none" w:sz="0" w:space="0" w:color="auto"/>
        <w:left w:val="none" w:sz="0" w:space="0" w:color="auto"/>
        <w:bottom w:val="none" w:sz="0" w:space="0" w:color="auto"/>
        <w:right w:val="none" w:sz="0" w:space="0" w:color="auto"/>
      </w:divBdr>
    </w:div>
    <w:div w:id="1935698100">
      <w:bodyDiv w:val="1"/>
      <w:marLeft w:val="0"/>
      <w:marRight w:val="0"/>
      <w:marTop w:val="0"/>
      <w:marBottom w:val="0"/>
      <w:divBdr>
        <w:top w:val="none" w:sz="0" w:space="0" w:color="auto"/>
        <w:left w:val="none" w:sz="0" w:space="0" w:color="auto"/>
        <w:bottom w:val="none" w:sz="0" w:space="0" w:color="auto"/>
        <w:right w:val="none" w:sz="0" w:space="0" w:color="auto"/>
      </w:divBdr>
    </w:div>
    <w:div w:id="1946188691">
      <w:bodyDiv w:val="1"/>
      <w:marLeft w:val="0"/>
      <w:marRight w:val="0"/>
      <w:marTop w:val="0"/>
      <w:marBottom w:val="0"/>
      <w:divBdr>
        <w:top w:val="none" w:sz="0" w:space="0" w:color="auto"/>
        <w:left w:val="none" w:sz="0" w:space="0" w:color="auto"/>
        <w:bottom w:val="none" w:sz="0" w:space="0" w:color="auto"/>
        <w:right w:val="none" w:sz="0" w:space="0" w:color="auto"/>
      </w:divBdr>
    </w:div>
    <w:div w:id="1960989913">
      <w:bodyDiv w:val="1"/>
      <w:marLeft w:val="0"/>
      <w:marRight w:val="0"/>
      <w:marTop w:val="0"/>
      <w:marBottom w:val="0"/>
      <w:divBdr>
        <w:top w:val="none" w:sz="0" w:space="0" w:color="auto"/>
        <w:left w:val="none" w:sz="0" w:space="0" w:color="auto"/>
        <w:bottom w:val="none" w:sz="0" w:space="0" w:color="auto"/>
        <w:right w:val="none" w:sz="0" w:space="0" w:color="auto"/>
      </w:divBdr>
    </w:div>
    <w:div w:id="2064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debesy.udmurt.ru/loaded_docs/%D1%81%D0%BC%D0%BE%D0%BB%D1%8C%D0%BD%D0%B8%D0%BA%D0%B8.z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debesy.udmurt.ru/loaded_docs/%D1%82%D0%B0%D0%BA%D0%B0%D0%B3%D1%83%D1%80%D1%82.zip"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52320675105502E-2"/>
          <c:y val="5.1282051282051287E-2"/>
          <c:w val="0.90717299578059063"/>
          <c:h val="0.76115844493797258"/>
        </c:manualLayout>
      </c:layout>
      <c:barChart>
        <c:barDir val="col"/>
        <c:grouping val="stacked"/>
        <c:varyColors val="0"/>
        <c:ser>
          <c:idx val="0"/>
          <c:order val="0"/>
          <c:tx>
            <c:strRef>
              <c:f>Лист1!$B$1</c:f>
              <c:strCache>
                <c:ptCount val="1"/>
                <c:pt idx="0">
                  <c:v>Ряд 1</c:v>
                </c:pt>
              </c:strCache>
            </c:strRef>
          </c:tx>
          <c:spPr>
            <a:gradFill>
              <a:gsLst>
                <a:gs pos="0">
                  <a:srgbClr val="5E9EFF"/>
                </a:gs>
                <a:gs pos="39999">
                  <a:srgbClr val="85C2FF"/>
                </a:gs>
                <a:gs pos="70000">
                  <a:srgbClr val="C4D6EB"/>
                </a:gs>
                <a:gs pos="100000">
                  <a:srgbClr val="FFEBFA"/>
                </a:gs>
              </a:gsLst>
              <a:lin ang="5400000" scaled="0"/>
            </a:gradFill>
            <a:ln>
              <a:gradFill>
                <a:gsLst>
                  <a:gs pos="0">
                    <a:schemeClr val="accent1">
                      <a:tint val="66000"/>
                      <a:satMod val="160000"/>
                    </a:schemeClr>
                  </a:gs>
                  <a:gs pos="70000">
                    <a:schemeClr val="bg2">
                      <a:lumMod val="25000"/>
                    </a:schemeClr>
                  </a:gs>
                  <a:gs pos="100000">
                    <a:schemeClr val="accent1">
                      <a:tint val="23500"/>
                      <a:satMod val="160000"/>
                    </a:schemeClr>
                  </a:gs>
                </a:gsLst>
                <a:lin ang="5400000" scaled="0"/>
              </a:gradFill>
            </a:ln>
            <a:scene3d>
              <a:camera prst="orthographicFront"/>
              <a:lightRig rig="threePt" dir="t"/>
            </a:scene3d>
            <a:sp3d>
              <a:bevelT/>
            </a:sp3d>
          </c:spPr>
          <c:invertIfNegative val="0"/>
          <c:dLbls>
            <c:dLbl>
              <c:idx val="0"/>
              <c:layout>
                <c:manualLayout>
                  <c:x val="3.0303332336622485E-3"/>
                  <c:y val="-0.41525584942907778"/>
                </c:manualLayout>
              </c:layout>
              <c:showLegendKey val="0"/>
              <c:showVal val="1"/>
              <c:showCatName val="0"/>
              <c:showSerName val="0"/>
              <c:showPercent val="0"/>
              <c:showBubbleSize val="0"/>
            </c:dLbl>
            <c:dLbl>
              <c:idx val="1"/>
              <c:layout>
                <c:manualLayout>
                  <c:x val="1.1591246877272943E-2"/>
                  <c:y val="-0.40526908495412434"/>
                </c:manualLayout>
              </c:layout>
              <c:showLegendKey val="0"/>
              <c:showVal val="1"/>
              <c:showCatName val="0"/>
              <c:showSerName val="0"/>
              <c:showPercent val="0"/>
              <c:showBubbleSize val="0"/>
            </c:dLbl>
            <c:dLbl>
              <c:idx val="2"/>
              <c:layout>
                <c:manualLayout>
                  <c:x val="0"/>
                  <c:y val="-0.28353994212261935"/>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dLbls>
          <c:cat>
            <c:strRef>
              <c:f>Лист1!$A$2:$A$4</c:f>
              <c:strCache>
                <c:ptCount val="3"/>
                <c:pt idx="0">
                  <c:v>2015</c:v>
                </c:pt>
                <c:pt idx="1">
                  <c:v>2016</c:v>
                </c:pt>
                <c:pt idx="2">
                  <c:v>6 мес. 2017</c:v>
                </c:pt>
              </c:strCache>
            </c:strRef>
          </c:cat>
          <c:val>
            <c:numRef>
              <c:f>Лист1!$B$2:$B$4</c:f>
              <c:numCache>
                <c:formatCode>General</c:formatCode>
                <c:ptCount val="3"/>
                <c:pt idx="0">
                  <c:v>1157</c:v>
                </c:pt>
                <c:pt idx="1">
                  <c:v>1124</c:v>
                </c:pt>
                <c:pt idx="2">
                  <c:v>477</c:v>
                </c:pt>
              </c:numCache>
            </c:numRef>
          </c:val>
        </c:ser>
        <c:ser>
          <c:idx val="1"/>
          <c:order val="1"/>
          <c:tx>
            <c:strRef>
              <c:f>Лист1!$C$1</c:f>
              <c:strCache>
                <c:ptCount val="1"/>
                <c:pt idx="0">
                  <c:v>Столбец1</c:v>
                </c:pt>
              </c:strCache>
            </c:strRef>
          </c:tx>
          <c:invertIfNegative val="0"/>
          <c:cat>
            <c:strRef>
              <c:f>Лист1!$A$2:$A$4</c:f>
              <c:strCache>
                <c:ptCount val="3"/>
                <c:pt idx="0">
                  <c:v>2015</c:v>
                </c:pt>
                <c:pt idx="1">
                  <c:v>2016</c:v>
                </c:pt>
                <c:pt idx="2">
                  <c:v>6 мес. 2017</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2015</c:v>
                </c:pt>
                <c:pt idx="1">
                  <c:v>2016</c:v>
                </c:pt>
                <c:pt idx="2">
                  <c:v>6 мес. 2017</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overlap val="100"/>
        <c:axId val="125006848"/>
        <c:axId val="124930304"/>
      </c:barChart>
      <c:catAx>
        <c:axId val="125006848"/>
        <c:scaling>
          <c:orientation val="minMax"/>
        </c:scaling>
        <c:delete val="0"/>
        <c:axPos val="b"/>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24930304"/>
        <c:crosses val="autoZero"/>
        <c:auto val="1"/>
        <c:lblAlgn val="ctr"/>
        <c:lblOffset val="100"/>
        <c:noMultiLvlLbl val="0"/>
      </c:catAx>
      <c:valAx>
        <c:axId val="124930304"/>
        <c:scaling>
          <c:orientation val="minMax"/>
        </c:scaling>
        <c:delete val="1"/>
        <c:axPos val="l"/>
        <c:numFmt formatCode="General" sourceLinked="1"/>
        <c:majorTickMark val="out"/>
        <c:minorTickMark val="none"/>
        <c:tickLblPos val="nextTo"/>
        <c:crossAx val="12500684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791243690941523E-2"/>
          <c:y val="9.0931514601566996E-2"/>
          <c:w val="0.90717299578059063"/>
          <c:h val="0.76115844493797258"/>
        </c:manualLayout>
      </c:layout>
      <c:barChart>
        <c:barDir val="col"/>
        <c:grouping val="stacked"/>
        <c:varyColors val="0"/>
        <c:ser>
          <c:idx val="0"/>
          <c:order val="0"/>
          <c:tx>
            <c:strRef>
              <c:f>Лист1!$B$1</c:f>
              <c:strCache>
                <c:ptCount val="1"/>
                <c:pt idx="0">
                  <c:v>Ряд 1</c:v>
                </c:pt>
              </c:strCache>
            </c:strRef>
          </c:tx>
          <c:spPr>
            <a:gradFill flip="none" rotWithShape="1">
              <a:gsLst>
                <a:gs pos="0">
                  <a:schemeClr val="tx1"/>
                </a:gs>
                <a:gs pos="100000">
                  <a:schemeClr val="accent3"/>
                </a:gs>
              </a:gsLst>
              <a:lin ang="10800000" scaled="1"/>
              <a:tileRect/>
            </a:gradFill>
            <a:ln>
              <a:gradFill flip="none" rotWithShape="1">
                <a:gsLst>
                  <a:gs pos="26254">
                    <a:srgbClr val="BDBBB1"/>
                  </a:gs>
                  <a:gs pos="9000">
                    <a:schemeClr val="bg1"/>
                  </a:gs>
                  <a:gs pos="90430">
                    <a:srgbClr val="B1B4B4"/>
                  </a:gs>
                  <a:gs pos="56264">
                    <a:srgbClr val="6E6A54"/>
                  </a:gs>
                  <a:gs pos="39000">
                    <a:schemeClr val="bg2">
                      <a:lumMod val="25000"/>
                    </a:schemeClr>
                  </a:gs>
                  <a:gs pos="100000">
                    <a:schemeClr val="accent1">
                      <a:tint val="23500"/>
                      <a:satMod val="160000"/>
                    </a:schemeClr>
                  </a:gs>
                </a:gsLst>
                <a:lin ang="0" scaled="1"/>
                <a:tileRect/>
              </a:gradFill>
            </a:ln>
            <a:effectLst>
              <a:glow rad="101600">
                <a:schemeClr val="tx1">
                  <a:alpha val="40000"/>
                </a:schemeClr>
              </a:glow>
            </a:effectLst>
            <a:scene3d>
              <a:camera prst="orthographicFront"/>
              <a:lightRig rig="threePt" dir="t"/>
            </a:scene3d>
            <a:sp3d>
              <a:bevelT/>
            </a:sp3d>
          </c:spPr>
          <c:invertIfNegative val="0"/>
          <c:dPt>
            <c:idx val="0"/>
            <c:invertIfNegative val="0"/>
            <c:bubble3D val="0"/>
            <c:spPr>
              <a:gradFill flip="none" rotWithShape="1">
                <a:gsLst>
                  <a:gs pos="0">
                    <a:schemeClr val="tx1"/>
                  </a:gs>
                  <a:gs pos="100000">
                    <a:schemeClr val="accent3"/>
                  </a:gs>
                </a:gsLst>
                <a:lin ang="10800000" scaled="1"/>
                <a:tileRect/>
              </a:gradFill>
              <a:ln>
                <a:noFill/>
              </a:ln>
              <a:effectLst>
                <a:glow rad="101600">
                  <a:schemeClr val="tx1">
                    <a:alpha val="40000"/>
                  </a:schemeClr>
                </a:glow>
              </a:effectLst>
              <a:scene3d>
                <a:camera prst="orthographicFront"/>
                <a:lightRig rig="threePt" dir="t"/>
              </a:scene3d>
              <a:sp3d>
                <a:bevelT/>
              </a:sp3d>
            </c:spPr>
          </c:dPt>
          <c:dPt>
            <c:idx val="1"/>
            <c:invertIfNegative val="0"/>
            <c:bubble3D val="0"/>
            <c:spPr>
              <a:gradFill flip="none" rotWithShape="1">
                <a:gsLst>
                  <a:gs pos="0">
                    <a:schemeClr val="tx1"/>
                  </a:gs>
                  <a:gs pos="100000">
                    <a:schemeClr val="accent3"/>
                  </a:gs>
                </a:gsLst>
                <a:lin ang="10800000" scaled="1"/>
                <a:tileRect/>
              </a:gradFill>
              <a:ln>
                <a:gradFill flip="none" rotWithShape="1">
                  <a:gsLst>
                    <a:gs pos="26254">
                      <a:srgbClr val="BDBBB1"/>
                    </a:gs>
                    <a:gs pos="9000">
                      <a:schemeClr val="bg1"/>
                    </a:gs>
                    <a:gs pos="90430">
                      <a:srgbClr val="B1B4B4"/>
                    </a:gs>
                    <a:gs pos="56264">
                      <a:srgbClr val="6E6A54"/>
                    </a:gs>
                    <a:gs pos="39000">
                      <a:schemeClr val="bg2">
                        <a:lumMod val="25000"/>
                      </a:schemeClr>
                    </a:gs>
                    <a:gs pos="100000">
                      <a:schemeClr val="accent1">
                        <a:tint val="23500"/>
                        <a:satMod val="160000"/>
                      </a:schemeClr>
                    </a:gs>
                  </a:gsLst>
                  <a:lin ang="0" scaled="1"/>
                  <a:tileRect/>
                </a:gradFill>
              </a:ln>
              <a:effectLst>
                <a:glow rad="101600">
                  <a:schemeClr val="tx1">
                    <a:alpha val="40000"/>
                  </a:schemeClr>
                </a:glow>
                <a:innerShdw blurRad="63500" dist="50800" dir="2700000">
                  <a:prstClr val="black">
                    <a:alpha val="50000"/>
                  </a:prstClr>
                </a:innerShdw>
              </a:effectLst>
              <a:scene3d>
                <a:camera prst="orthographicFront"/>
                <a:lightRig rig="threePt" dir="t"/>
              </a:scene3d>
              <a:sp3d>
                <a:bevelT/>
              </a:sp3d>
            </c:spPr>
          </c:dPt>
          <c:dLbls>
            <c:dLbl>
              <c:idx val="0"/>
              <c:layout>
                <c:manualLayout>
                  <c:x val="3.0303332336622485E-3"/>
                  <c:y val="-0.41525584942907778"/>
                </c:manualLayout>
              </c:layout>
              <c:showLegendKey val="0"/>
              <c:showVal val="1"/>
              <c:showCatName val="0"/>
              <c:showSerName val="0"/>
              <c:showPercent val="0"/>
              <c:showBubbleSize val="0"/>
            </c:dLbl>
            <c:dLbl>
              <c:idx val="1"/>
              <c:layout>
                <c:manualLayout>
                  <c:x val="1.5607580824972052E-2"/>
                  <c:y val="-0.40526849037487345"/>
                </c:manualLayout>
              </c:layout>
              <c:showLegendKey val="0"/>
              <c:showVal val="1"/>
              <c:showCatName val="0"/>
              <c:showSerName val="0"/>
              <c:showPercent val="0"/>
              <c:showBubbleSize val="0"/>
            </c:dLbl>
            <c:dLbl>
              <c:idx val="2"/>
              <c:layout>
                <c:manualLayout>
                  <c:x val="0"/>
                  <c:y val="-0.28353994212261935"/>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dLbls>
          <c:cat>
            <c:strRef>
              <c:f>Лист1!$A$2:$A$4</c:f>
              <c:strCache>
                <c:ptCount val="3"/>
                <c:pt idx="0">
                  <c:v>2015</c:v>
                </c:pt>
                <c:pt idx="1">
                  <c:v>2016</c:v>
                </c:pt>
                <c:pt idx="2">
                  <c:v>6 мес. 2017</c:v>
                </c:pt>
              </c:strCache>
            </c:strRef>
          </c:cat>
          <c:val>
            <c:numRef>
              <c:f>Лист1!$B$2:$B$4</c:f>
              <c:numCache>
                <c:formatCode>General</c:formatCode>
                <c:ptCount val="3"/>
                <c:pt idx="0">
                  <c:v>615</c:v>
                </c:pt>
                <c:pt idx="1">
                  <c:v>620</c:v>
                </c:pt>
                <c:pt idx="2">
                  <c:v>387</c:v>
                </c:pt>
              </c:numCache>
            </c:numRef>
          </c:val>
        </c:ser>
        <c:ser>
          <c:idx val="1"/>
          <c:order val="1"/>
          <c:tx>
            <c:strRef>
              <c:f>Лист1!$C$1</c:f>
              <c:strCache>
                <c:ptCount val="1"/>
                <c:pt idx="0">
                  <c:v>Столбец1</c:v>
                </c:pt>
              </c:strCache>
            </c:strRef>
          </c:tx>
          <c:invertIfNegative val="0"/>
          <c:cat>
            <c:strRef>
              <c:f>Лист1!$A$2:$A$4</c:f>
              <c:strCache>
                <c:ptCount val="3"/>
                <c:pt idx="0">
                  <c:v>2015</c:v>
                </c:pt>
                <c:pt idx="1">
                  <c:v>2016</c:v>
                </c:pt>
                <c:pt idx="2">
                  <c:v>6 мес. 2017</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2015</c:v>
                </c:pt>
                <c:pt idx="1">
                  <c:v>2016</c:v>
                </c:pt>
                <c:pt idx="2">
                  <c:v>6 мес. 2017</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overlap val="100"/>
        <c:axId val="125005824"/>
        <c:axId val="124928000"/>
      </c:barChart>
      <c:catAx>
        <c:axId val="125005824"/>
        <c:scaling>
          <c:orientation val="minMax"/>
        </c:scaling>
        <c:delete val="0"/>
        <c:axPos val="b"/>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24928000"/>
        <c:crosses val="autoZero"/>
        <c:auto val="1"/>
        <c:lblAlgn val="ctr"/>
        <c:lblOffset val="100"/>
        <c:noMultiLvlLbl val="0"/>
      </c:catAx>
      <c:valAx>
        <c:axId val="124928000"/>
        <c:scaling>
          <c:orientation val="minMax"/>
        </c:scaling>
        <c:delete val="1"/>
        <c:axPos val="l"/>
        <c:numFmt formatCode="General" sourceLinked="1"/>
        <c:majorTickMark val="out"/>
        <c:minorTickMark val="none"/>
        <c:tickLblPos val="nextTo"/>
        <c:crossAx val="12500582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434450128323774E-2"/>
          <c:y val="2.9254801796392014E-3"/>
          <c:w val="0.94156549912895326"/>
          <c:h val="0.80104448482401247"/>
        </c:manualLayout>
      </c:layout>
      <c:barChart>
        <c:barDir val="col"/>
        <c:grouping val="stacked"/>
        <c:varyColors val="0"/>
        <c:ser>
          <c:idx val="0"/>
          <c:order val="0"/>
          <c:tx>
            <c:strRef>
              <c:f>Лист1!$B$1</c:f>
              <c:strCache>
                <c:ptCount val="1"/>
                <c:pt idx="0">
                  <c:v>Ряд 1</c:v>
                </c:pt>
              </c:strCache>
            </c:strRef>
          </c:tx>
          <c:spPr>
            <a:gradFill flip="none" rotWithShape="1">
              <a:gsLst>
                <a:gs pos="100000">
                  <a:srgbClr val="FFC000">
                    <a:alpha val="0"/>
                  </a:srgbClr>
                </a:gs>
                <a:gs pos="0">
                  <a:srgbClr val="839B9C"/>
                </a:gs>
                <a:gs pos="37000">
                  <a:schemeClr val="tx1">
                    <a:lumMod val="75000"/>
                    <a:lumOff val="25000"/>
                  </a:schemeClr>
                </a:gs>
              </a:gsLst>
              <a:lin ang="10800000" scaled="1"/>
              <a:tileRect/>
            </a:gradFill>
            <a:ln>
              <a:gradFill>
                <a:gsLst>
                  <a:gs pos="0">
                    <a:schemeClr val="tx1"/>
                  </a:gs>
                  <a:gs pos="70000">
                    <a:schemeClr val="bg2">
                      <a:lumMod val="25000"/>
                    </a:schemeClr>
                  </a:gs>
                  <a:gs pos="100000">
                    <a:schemeClr val="accent1">
                      <a:tint val="23500"/>
                      <a:satMod val="160000"/>
                    </a:schemeClr>
                  </a:gs>
                </a:gsLst>
                <a:lin ang="5400000" scaled="0"/>
              </a:gradFill>
            </a:ln>
            <a:scene3d>
              <a:camera prst="orthographicFront"/>
              <a:lightRig rig="threePt" dir="t"/>
            </a:scene3d>
            <a:sp3d>
              <a:bevelT/>
            </a:sp3d>
          </c:spPr>
          <c:invertIfNegative val="0"/>
          <c:dLbls>
            <c:dLbl>
              <c:idx val="0"/>
              <c:layout>
                <c:manualLayout>
                  <c:x val="3.0303332336622485E-3"/>
                  <c:y val="-0.41525584942907778"/>
                </c:manualLayout>
              </c:layout>
              <c:showLegendKey val="0"/>
              <c:showVal val="1"/>
              <c:showCatName val="0"/>
              <c:showSerName val="0"/>
              <c:showPercent val="0"/>
              <c:showBubbleSize val="0"/>
            </c:dLbl>
            <c:dLbl>
              <c:idx val="1"/>
              <c:layout>
                <c:manualLayout>
                  <c:x val="1.5607580824972052E-2"/>
                  <c:y val="-0.40526849037487345"/>
                </c:manualLayout>
              </c:layout>
              <c:showLegendKey val="0"/>
              <c:showVal val="1"/>
              <c:showCatName val="0"/>
              <c:showSerName val="0"/>
              <c:showPercent val="0"/>
              <c:showBubbleSize val="0"/>
            </c:dLbl>
            <c:dLbl>
              <c:idx val="2"/>
              <c:layout>
                <c:manualLayout>
                  <c:x val="0"/>
                  <c:y val="-0.28353994212261935"/>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dLbls>
          <c:cat>
            <c:strRef>
              <c:f>Лист1!$A$2:$A$4</c:f>
              <c:strCache>
                <c:ptCount val="3"/>
                <c:pt idx="0">
                  <c:v>2015</c:v>
                </c:pt>
                <c:pt idx="1">
                  <c:v>2016</c:v>
                </c:pt>
                <c:pt idx="2">
                  <c:v>6 мес. 2017</c:v>
                </c:pt>
              </c:strCache>
            </c:strRef>
          </c:cat>
          <c:val>
            <c:numRef>
              <c:f>Лист1!$B$2:$B$4</c:f>
              <c:numCache>
                <c:formatCode>General</c:formatCode>
                <c:ptCount val="3"/>
                <c:pt idx="0">
                  <c:v>54.2</c:v>
                </c:pt>
                <c:pt idx="1">
                  <c:v>77.400000000000006</c:v>
                </c:pt>
                <c:pt idx="2">
                  <c:v>38.9</c:v>
                </c:pt>
              </c:numCache>
            </c:numRef>
          </c:val>
        </c:ser>
        <c:ser>
          <c:idx val="1"/>
          <c:order val="1"/>
          <c:tx>
            <c:strRef>
              <c:f>Лист1!$C$1</c:f>
              <c:strCache>
                <c:ptCount val="1"/>
                <c:pt idx="0">
                  <c:v>Столбец1</c:v>
                </c:pt>
              </c:strCache>
            </c:strRef>
          </c:tx>
          <c:invertIfNegative val="0"/>
          <c:cat>
            <c:strRef>
              <c:f>Лист1!$A$2:$A$4</c:f>
              <c:strCache>
                <c:ptCount val="3"/>
                <c:pt idx="0">
                  <c:v>2015</c:v>
                </c:pt>
                <c:pt idx="1">
                  <c:v>2016</c:v>
                </c:pt>
                <c:pt idx="2">
                  <c:v>6 мес. 2017</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2015</c:v>
                </c:pt>
                <c:pt idx="1">
                  <c:v>2016</c:v>
                </c:pt>
                <c:pt idx="2">
                  <c:v>6 мес. 2017</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overlap val="100"/>
        <c:axId val="132581888"/>
        <c:axId val="124933760"/>
      </c:barChart>
      <c:catAx>
        <c:axId val="132581888"/>
        <c:scaling>
          <c:orientation val="minMax"/>
        </c:scaling>
        <c:delete val="0"/>
        <c:axPos val="b"/>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24933760"/>
        <c:crosses val="autoZero"/>
        <c:auto val="1"/>
        <c:lblAlgn val="ctr"/>
        <c:lblOffset val="100"/>
        <c:noMultiLvlLbl val="0"/>
      </c:catAx>
      <c:valAx>
        <c:axId val="124933760"/>
        <c:scaling>
          <c:orientation val="minMax"/>
        </c:scaling>
        <c:delete val="1"/>
        <c:axPos val="l"/>
        <c:numFmt formatCode="General" sourceLinked="1"/>
        <c:majorTickMark val="out"/>
        <c:minorTickMark val="none"/>
        <c:tickLblPos val="nextTo"/>
        <c:crossAx val="13258188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Валовое производство молока, т. тонн</c:v>
                </c:pt>
              </c:strCache>
            </c:strRef>
          </c:tx>
          <c:spPr>
            <a:solidFill>
              <a:schemeClr val="tx1">
                <a:lumMod val="50000"/>
                <a:lumOff val="50000"/>
              </a:schemeClr>
            </a:solidFill>
            <a:effectLst>
              <a:glow rad="139700">
                <a:schemeClr val="accent5">
                  <a:satMod val="175000"/>
                  <a:alpha val="40000"/>
                </a:schemeClr>
              </a:glow>
            </a:effectLst>
            <a:scene3d>
              <a:camera prst="orthographicFront"/>
              <a:lightRig rig="threePt" dir="t"/>
            </a:scene3d>
            <a:sp3d>
              <a:bevelT/>
            </a:sp3d>
          </c:spPr>
          <c:invertIfNegative val="0"/>
          <c:dLbls>
            <c:dLbl>
              <c:idx val="2"/>
              <c:layout/>
              <c:tx>
                <c:rich>
                  <a:bodyPr/>
                  <a:lstStyle/>
                  <a:p>
                    <a:r>
                      <a:rPr lang="en-US"/>
                      <a:t>1</a:t>
                    </a:r>
                    <a:r>
                      <a:rPr lang="ru-RU"/>
                      <a:t>4979</a:t>
                    </a:r>
                    <a:endParaRPr lang="en-US"/>
                  </a:p>
                </c:rich>
              </c:tx>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2015</c:v>
                </c:pt>
                <c:pt idx="1">
                  <c:v>2016</c:v>
                </c:pt>
                <c:pt idx="2">
                  <c:v>6 мес. 2017</c:v>
                </c:pt>
              </c:strCache>
            </c:strRef>
          </c:cat>
          <c:val>
            <c:numRef>
              <c:f>Лист1!$B$2:$B$4</c:f>
              <c:numCache>
                <c:formatCode>General</c:formatCode>
                <c:ptCount val="3"/>
                <c:pt idx="0">
                  <c:v>27760</c:v>
                </c:pt>
                <c:pt idx="1">
                  <c:v>27468</c:v>
                </c:pt>
                <c:pt idx="2">
                  <c:v>17486</c:v>
                </c:pt>
              </c:numCache>
            </c:numRef>
          </c:val>
        </c:ser>
        <c:ser>
          <c:idx val="1"/>
          <c:order val="1"/>
          <c:tx>
            <c:strRef>
              <c:f>Лист1!$C$1</c:f>
              <c:strCache>
                <c:ptCount val="1"/>
                <c:pt idx="0">
                  <c:v>Нидои на 1 фуражную корову, кг</c:v>
                </c:pt>
              </c:strCache>
            </c:strRef>
          </c:tx>
          <c:spPr>
            <a:gradFill flip="none" rotWithShape="1">
              <a:gsLst>
                <a:gs pos="81000">
                  <a:schemeClr val="bg1">
                    <a:lumMod val="75000"/>
                  </a:schemeClr>
                </a:gs>
                <a:gs pos="0">
                  <a:srgbClr val="C00000">
                    <a:alpha val="60000"/>
                  </a:srgbClr>
                </a:gs>
              </a:gsLst>
              <a:path path="circle">
                <a:fillToRect l="100000" t="100000"/>
              </a:path>
              <a:tileRect r="-100000" b="-100000"/>
            </a:gradFill>
            <a:effectLst>
              <a:glow rad="139700">
                <a:schemeClr val="accent6">
                  <a:satMod val="175000"/>
                  <a:alpha val="40000"/>
                </a:schemeClr>
              </a:glow>
            </a:effectLst>
            <a:scene3d>
              <a:camera prst="orthographicFront"/>
              <a:lightRig rig="threePt" dir="t"/>
            </a:scene3d>
            <a:sp3d>
              <a:bevelT/>
            </a:sp3d>
          </c:spPr>
          <c:invertIfNegative val="0"/>
          <c:dLbls>
            <c:dLbl>
              <c:idx val="0"/>
              <c:layout>
                <c:manualLayout>
                  <c:x val="1.6096579476861148E-2"/>
                  <c:y val="0"/>
                </c:manualLayout>
              </c:layout>
              <c:showLegendKey val="0"/>
              <c:showVal val="1"/>
              <c:showCatName val="0"/>
              <c:showSerName val="0"/>
              <c:showPercent val="0"/>
              <c:showBubbleSize val="0"/>
            </c:dLbl>
            <c:dLbl>
              <c:idx val="1"/>
              <c:layout>
                <c:manualLayout>
                  <c:x val="5.3655264922870564E-3"/>
                  <c:y val="0"/>
                </c:manualLayout>
              </c:layout>
              <c:showLegendKey val="0"/>
              <c:showVal val="1"/>
              <c:showCatName val="0"/>
              <c:showSerName val="0"/>
              <c:showPercent val="0"/>
              <c:showBubbleSize val="0"/>
            </c:dLbl>
            <c:dLbl>
              <c:idx val="2"/>
              <c:layout>
                <c:manualLayout>
                  <c:x val="8.0482897384305824E-3"/>
                  <c:y val="5.2287581699346419E-3"/>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2015</c:v>
                </c:pt>
                <c:pt idx="1">
                  <c:v>2016</c:v>
                </c:pt>
                <c:pt idx="2">
                  <c:v>6 мес. 2017</c:v>
                </c:pt>
              </c:strCache>
            </c:strRef>
          </c:cat>
          <c:val>
            <c:numRef>
              <c:f>Лист1!$C$2:$C$4</c:f>
              <c:numCache>
                <c:formatCode>General</c:formatCode>
                <c:ptCount val="3"/>
                <c:pt idx="0">
                  <c:v>5650</c:v>
                </c:pt>
                <c:pt idx="1">
                  <c:v>5647</c:v>
                </c:pt>
                <c:pt idx="2">
                  <c:v>3604</c:v>
                </c:pt>
              </c:numCache>
            </c:numRef>
          </c:val>
        </c:ser>
        <c:dLbls>
          <c:showLegendKey val="0"/>
          <c:showVal val="0"/>
          <c:showCatName val="0"/>
          <c:showSerName val="0"/>
          <c:showPercent val="0"/>
          <c:showBubbleSize val="0"/>
        </c:dLbls>
        <c:gapWidth val="150"/>
        <c:axId val="125007872"/>
        <c:axId val="124935488"/>
      </c:barChart>
      <c:catAx>
        <c:axId val="125007872"/>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24935488"/>
        <c:crosses val="autoZero"/>
        <c:auto val="1"/>
        <c:lblAlgn val="ctr"/>
        <c:lblOffset val="100"/>
        <c:noMultiLvlLbl val="0"/>
      </c:catAx>
      <c:valAx>
        <c:axId val="124935488"/>
        <c:scaling>
          <c:orientation val="minMax"/>
        </c:scaling>
        <c:delete val="1"/>
        <c:axPos val="l"/>
        <c:numFmt formatCode="General" sourceLinked="1"/>
        <c:majorTickMark val="out"/>
        <c:minorTickMark val="none"/>
        <c:tickLblPos val="nextTo"/>
        <c:crossAx val="125007872"/>
        <c:crosses val="autoZero"/>
        <c:crossBetween val="between"/>
      </c:valAx>
      <c:spPr>
        <a:noFill/>
        <a:ln w="25400">
          <a:noFill/>
        </a:ln>
      </c:spPr>
    </c:plotArea>
    <c:legend>
      <c:legendPos val="r"/>
      <c:layout>
        <c:manualLayout>
          <c:xMode val="edge"/>
          <c:yMode val="edge"/>
          <c:x val="0.65274037928357576"/>
          <c:y val="0.42515444392980301"/>
          <c:w val="0.34725964809954318"/>
          <c:h val="0.33792599454479966"/>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52320675105495E-2"/>
          <c:y val="5.128205128205128E-2"/>
          <c:w val="0.90717299578059063"/>
          <c:h val="0.76115844493797258"/>
        </c:manualLayout>
      </c:layout>
      <c:barChart>
        <c:barDir val="col"/>
        <c:grouping val="stacked"/>
        <c:varyColors val="0"/>
        <c:ser>
          <c:idx val="0"/>
          <c:order val="0"/>
          <c:tx>
            <c:strRef>
              <c:f>Лист1!$B$1</c:f>
              <c:strCache>
                <c:ptCount val="1"/>
                <c:pt idx="0">
                  <c:v>Ряд 1</c:v>
                </c:pt>
              </c:strCache>
            </c:strRef>
          </c:tx>
          <c:spPr>
            <a:gradFill flip="none" rotWithShape="1">
              <a:gsLst>
                <a:gs pos="35000">
                  <a:schemeClr val="tx2"/>
                </a:gs>
                <a:gs pos="82000">
                  <a:schemeClr val="tx2">
                    <a:lumMod val="60000"/>
                    <a:lumOff val="40000"/>
                  </a:schemeClr>
                </a:gs>
              </a:gsLst>
              <a:lin ang="10800000" scaled="1"/>
              <a:tileRect/>
            </a:gradFill>
            <a:ln>
              <a:gradFill>
                <a:gsLst>
                  <a:gs pos="0">
                    <a:schemeClr val="accent1">
                      <a:tint val="66000"/>
                      <a:satMod val="160000"/>
                    </a:schemeClr>
                  </a:gs>
                  <a:gs pos="70000">
                    <a:schemeClr val="bg2">
                      <a:lumMod val="25000"/>
                    </a:schemeClr>
                  </a:gs>
                  <a:gs pos="100000">
                    <a:schemeClr val="accent1">
                      <a:tint val="23500"/>
                      <a:satMod val="160000"/>
                    </a:schemeClr>
                  </a:gs>
                </a:gsLst>
                <a:lin ang="5400000" scaled="0"/>
              </a:gradFill>
            </a:ln>
            <a:scene3d>
              <a:camera prst="orthographicFront"/>
              <a:lightRig rig="threePt" dir="t"/>
            </a:scene3d>
            <a:sp3d>
              <a:bevelT/>
            </a:sp3d>
          </c:spPr>
          <c:invertIfNegative val="0"/>
          <c:dLbls>
            <c:dLbl>
              <c:idx val="0"/>
              <c:layout>
                <c:manualLayout>
                  <c:x val="1.1530203294638582E-2"/>
                  <c:y val="-0.28424889622276844"/>
                </c:manualLayout>
              </c:layout>
              <c:showLegendKey val="0"/>
              <c:showVal val="1"/>
              <c:showCatName val="0"/>
              <c:showSerName val="0"/>
              <c:showPercent val="0"/>
              <c:showBubbleSize val="0"/>
            </c:dLbl>
            <c:dLbl>
              <c:idx val="1"/>
              <c:layout>
                <c:manualLayout>
                  <c:x val="-9.7089604305790906E-3"/>
                  <c:y val="-0.38247661350023565"/>
                </c:manualLayout>
              </c:layout>
              <c:showLegendKey val="0"/>
              <c:showVal val="1"/>
              <c:showCatName val="0"/>
              <c:showSerName val="0"/>
              <c:showPercent val="0"/>
              <c:showBubbleSize val="0"/>
            </c:dLbl>
            <c:dLbl>
              <c:idx val="2"/>
              <c:layout>
                <c:manualLayout>
                  <c:x val="-8.4388185654008432E-3"/>
                  <c:y val="-0.39750005608273331"/>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dLbls>
          <c:cat>
            <c:strRef>
              <c:f>Лист1!$A$2:$A$4</c:f>
              <c:strCache>
                <c:ptCount val="3"/>
                <c:pt idx="0">
                  <c:v>2015</c:v>
                </c:pt>
                <c:pt idx="1">
                  <c:v>2016</c:v>
                </c:pt>
                <c:pt idx="2">
                  <c:v>6 мес. 2017</c:v>
                </c:pt>
              </c:strCache>
            </c:strRef>
          </c:cat>
          <c:val>
            <c:numRef>
              <c:f>Лист1!$B$2:$B$4</c:f>
              <c:numCache>
                <c:formatCode>General</c:formatCode>
                <c:ptCount val="3"/>
                <c:pt idx="0">
                  <c:v>12495</c:v>
                </c:pt>
                <c:pt idx="1">
                  <c:v>14211</c:v>
                </c:pt>
                <c:pt idx="2">
                  <c:v>14421</c:v>
                </c:pt>
              </c:numCache>
            </c:numRef>
          </c:val>
        </c:ser>
        <c:ser>
          <c:idx val="1"/>
          <c:order val="1"/>
          <c:tx>
            <c:strRef>
              <c:f>Лист1!$C$1</c:f>
              <c:strCache>
                <c:ptCount val="1"/>
                <c:pt idx="0">
                  <c:v>Столбец1</c:v>
                </c:pt>
              </c:strCache>
            </c:strRef>
          </c:tx>
          <c:invertIfNegative val="0"/>
          <c:cat>
            <c:strRef>
              <c:f>Лист1!$A$2:$A$4</c:f>
              <c:strCache>
                <c:ptCount val="3"/>
                <c:pt idx="0">
                  <c:v>2015</c:v>
                </c:pt>
                <c:pt idx="1">
                  <c:v>2016</c:v>
                </c:pt>
                <c:pt idx="2">
                  <c:v>6 мес. 2017</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0">
                  <c:v>2015</c:v>
                </c:pt>
                <c:pt idx="1">
                  <c:v>2016</c:v>
                </c:pt>
                <c:pt idx="2">
                  <c:v>6 мес. 2017</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overlap val="100"/>
        <c:axId val="132582400"/>
        <c:axId val="126215296"/>
      </c:barChart>
      <c:catAx>
        <c:axId val="132582400"/>
        <c:scaling>
          <c:orientation val="minMax"/>
        </c:scaling>
        <c:delete val="0"/>
        <c:axPos val="b"/>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26215296"/>
        <c:crosses val="autoZero"/>
        <c:auto val="1"/>
        <c:lblAlgn val="ctr"/>
        <c:lblOffset val="100"/>
        <c:noMultiLvlLbl val="0"/>
      </c:catAx>
      <c:valAx>
        <c:axId val="126215296"/>
        <c:scaling>
          <c:orientation val="minMax"/>
        </c:scaling>
        <c:delete val="1"/>
        <c:axPos val="l"/>
        <c:numFmt formatCode="General" sourceLinked="1"/>
        <c:majorTickMark val="out"/>
        <c:minorTickMark val="none"/>
        <c:tickLblPos val="nextTo"/>
        <c:crossAx val="132582400"/>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E7E6-BCF0-4F3A-A5B4-AFBB064B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17</Pages>
  <Words>6825</Words>
  <Characters>45653</Characters>
  <Application>Microsoft Office Word</Application>
  <DocSecurity>0</DocSecurity>
  <Lines>380</Lines>
  <Paragraphs>104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Министерство экономики</Company>
  <LinksUpToDate>false</LinksUpToDate>
  <CharactersWithSpaces>52374</CharactersWithSpaces>
  <SharedDoc>false</SharedDoc>
  <HLinks>
    <vt:vector size="192" baseType="variant">
      <vt:variant>
        <vt:i4>1376310</vt:i4>
      </vt:variant>
      <vt:variant>
        <vt:i4>188</vt:i4>
      </vt:variant>
      <vt:variant>
        <vt:i4>0</vt:i4>
      </vt:variant>
      <vt:variant>
        <vt:i4>5</vt:i4>
      </vt:variant>
      <vt:variant>
        <vt:lpwstr/>
      </vt:variant>
      <vt:variant>
        <vt:lpwstr>_Toc317167450</vt:lpwstr>
      </vt:variant>
      <vt:variant>
        <vt:i4>1310774</vt:i4>
      </vt:variant>
      <vt:variant>
        <vt:i4>182</vt:i4>
      </vt:variant>
      <vt:variant>
        <vt:i4>0</vt:i4>
      </vt:variant>
      <vt:variant>
        <vt:i4>5</vt:i4>
      </vt:variant>
      <vt:variant>
        <vt:lpwstr/>
      </vt:variant>
      <vt:variant>
        <vt:lpwstr>_Toc317167449</vt:lpwstr>
      </vt:variant>
      <vt:variant>
        <vt:i4>1310774</vt:i4>
      </vt:variant>
      <vt:variant>
        <vt:i4>176</vt:i4>
      </vt:variant>
      <vt:variant>
        <vt:i4>0</vt:i4>
      </vt:variant>
      <vt:variant>
        <vt:i4>5</vt:i4>
      </vt:variant>
      <vt:variant>
        <vt:lpwstr/>
      </vt:variant>
      <vt:variant>
        <vt:lpwstr>_Toc317167448</vt:lpwstr>
      </vt:variant>
      <vt:variant>
        <vt:i4>1310774</vt:i4>
      </vt:variant>
      <vt:variant>
        <vt:i4>170</vt:i4>
      </vt:variant>
      <vt:variant>
        <vt:i4>0</vt:i4>
      </vt:variant>
      <vt:variant>
        <vt:i4>5</vt:i4>
      </vt:variant>
      <vt:variant>
        <vt:lpwstr/>
      </vt:variant>
      <vt:variant>
        <vt:lpwstr>_Toc317167447</vt:lpwstr>
      </vt:variant>
      <vt:variant>
        <vt:i4>1310774</vt:i4>
      </vt:variant>
      <vt:variant>
        <vt:i4>164</vt:i4>
      </vt:variant>
      <vt:variant>
        <vt:i4>0</vt:i4>
      </vt:variant>
      <vt:variant>
        <vt:i4>5</vt:i4>
      </vt:variant>
      <vt:variant>
        <vt:lpwstr/>
      </vt:variant>
      <vt:variant>
        <vt:lpwstr>_Toc317167446</vt:lpwstr>
      </vt:variant>
      <vt:variant>
        <vt:i4>1310774</vt:i4>
      </vt:variant>
      <vt:variant>
        <vt:i4>158</vt:i4>
      </vt:variant>
      <vt:variant>
        <vt:i4>0</vt:i4>
      </vt:variant>
      <vt:variant>
        <vt:i4>5</vt:i4>
      </vt:variant>
      <vt:variant>
        <vt:lpwstr/>
      </vt:variant>
      <vt:variant>
        <vt:lpwstr>_Toc317167445</vt:lpwstr>
      </vt:variant>
      <vt:variant>
        <vt:i4>1310774</vt:i4>
      </vt:variant>
      <vt:variant>
        <vt:i4>152</vt:i4>
      </vt:variant>
      <vt:variant>
        <vt:i4>0</vt:i4>
      </vt:variant>
      <vt:variant>
        <vt:i4>5</vt:i4>
      </vt:variant>
      <vt:variant>
        <vt:lpwstr/>
      </vt:variant>
      <vt:variant>
        <vt:lpwstr>_Toc317167444</vt:lpwstr>
      </vt:variant>
      <vt:variant>
        <vt:i4>1310774</vt:i4>
      </vt:variant>
      <vt:variant>
        <vt:i4>146</vt:i4>
      </vt:variant>
      <vt:variant>
        <vt:i4>0</vt:i4>
      </vt:variant>
      <vt:variant>
        <vt:i4>5</vt:i4>
      </vt:variant>
      <vt:variant>
        <vt:lpwstr/>
      </vt:variant>
      <vt:variant>
        <vt:lpwstr>_Toc317167443</vt:lpwstr>
      </vt:variant>
      <vt:variant>
        <vt:i4>1310774</vt:i4>
      </vt:variant>
      <vt:variant>
        <vt:i4>140</vt:i4>
      </vt:variant>
      <vt:variant>
        <vt:i4>0</vt:i4>
      </vt:variant>
      <vt:variant>
        <vt:i4>5</vt:i4>
      </vt:variant>
      <vt:variant>
        <vt:lpwstr/>
      </vt:variant>
      <vt:variant>
        <vt:lpwstr>_Toc317167442</vt:lpwstr>
      </vt:variant>
      <vt:variant>
        <vt:i4>1310774</vt:i4>
      </vt:variant>
      <vt:variant>
        <vt:i4>134</vt:i4>
      </vt:variant>
      <vt:variant>
        <vt:i4>0</vt:i4>
      </vt:variant>
      <vt:variant>
        <vt:i4>5</vt:i4>
      </vt:variant>
      <vt:variant>
        <vt:lpwstr/>
      </vt:variant>
      <vt:variant>
        <vt:lpwstr>_Toc317167441</vt:lpwstr>
      </vt:variant>
      <vt:variant>
        <vt:i4>1310774</vt:i4>
      </vt:variant>
      <vt:variant>
        <vt:i4>128</vt:i4>
      </vt:variant>
      <vt:variant>
        <vt:i4>0</vt:i4>
      </vt:variant>
      <vt:variant>
        <vt:i4>5</vt:i4>
      </vt:variant>
      <vt:variant>
        <vt:lpwstr/>
      </vt:variant>
      <vt:variant>
        <vt:lpwstr>_Toc317167440</vt:lpwstr>
      </vt:variant>
      <vt:variant>
        <vt:i4>1245238</vt:i4>
      </vt:variant>
      <vt:variant>
        <vt:i4>122</vt:i4>
      </vt:variant>
      <vt:variant>
        <vt:i4>0</vt:i4>
      </vt:variant>
      <vt:variant>
        <vt:i4>5</vt:i4>
      </vt:variant>
      <vt:variant>
        <vt:lpwstr/>
      </vt:variant>
      <vt:variant>
        <vt:lpwstr>_Toc317167439</vt:lpwstr>
      </vt:variant>
      <vt:variant>
        <vt:i4>1245238</vt:i4>
      </vt:variant>
      <vt:variant>
        <vt:i4>116</vt:i4>
      </vt:variant>
      <vt:variant>
        <vt:i4>0</vt:i4>
      </vt:variant>
      <vt:variant>
        <vt:i4>5</vt:i4>
      </vt:variant>
      <vt:variant>
        <vt:lpwstr/>
      </vt:variant>
      <vt:variant>
        <vt:lpwstr>_Toc317167438</vt:lpwstr>
      </vt:variant>
      <vt:variant>
        <vt:i4>1245238</vt:i4>
      </vt:variant>
      <vt:variant>
        <vt:i4>110</vt:i4>
      </vt:variant>
      <vt:variant>
        <vt:i4>0</vt:i4>
      </vt:variant>
      <vt:variant>
        <vt:i4>5</vt:i4>
      </vt:variant>
      <vt:variant>
        <vt:lpwstr/>
      </vt:variant>
      <vt:variant>
        <vt:lpwstr>_Toc317167437</vt:lpwstr>
      </vt:variant>
      <vt:variant>
        <vt:i4>1245238</vt:i4>
      </vt:variant>
      <vt:variant>
        <vt:i4>104</vt:i4>
      </vt:variant>
      <vt:variant>
        <vt:i4>0</vt:i4>
      </vt:variant>
      <vt:variant>
        <vt:i4>5</vt:i4>
      </vt:variant>
      <vt:variant>
        <vt:lpwstr/>
      </vt:variant>
      <vt:variant>
        <vt:lpwstr>_Toc317167436</vt:lpwstr>
      </vt:variant>
      <vt:variant>
        <vt:i4>1245238</vt:i4>
      </vt:variant>
      <vt:variant>
        <vt:i4>98</vt:i4>
      </vt:variant>
      <vt:variant>
        <vt:i4>0</vt:i4>
      </vt:variant>
      <vt:variant>
        <vt:i4>5</vt:i4>
      </vt:variant>
      <vt:variant>
        <vt:lpwstr/>
      </vt:variant>
      <vt:variant>
        <vt:lpwstr>_Toc317167435</vt:lpwstr>
      </vt:variant>
      <vt:variant>
        <vt:i4>1245238</vt:i4>
      </vt:variant>
      <vt:variant>
        <vt:i4>92</vt:i4>
      </vt:variant>
      <vt:variant>
        <vt:i4>0</vt:i4>
      </vt:variant>
      <vt:variant>
        <vt:i4>5</vt:i4>
      </vt:variant>
      <vt:variant>
        <vt:lpwstr/>
      </vt:variant>
      <vt:variant>
        <vt:lpwstr>_Toc317167434</vt:lpwstr>
      </vt:variant>
      <vt:variant>
        <vt:i4>1245238</vt:i4>
      </vt:variant>
      <vt:variant>
        <vt:i4>86</vt:i4>
      </vt:variant>
      <vt:variant>
        <vt:i4>0</vt:i4>
      </vt:variant>
      <vt:variant>
        <vt:i4>5</vt:i4>
      </vt:variant>
      <vt:variant>
        <vt:lpwstr/>
      </vt:variant>
      <vt:variant>
        <vt:lpwstr>_Toc317167433</vt:lpwstr>
      </vt:variant>
      <vt:variant>
        <vt:i4>1245238</vt:i4>
      </vt:variant>
      <vt:variant>
        <vt:i4>80</vt:i4>
      </vt:variant>
      <vt:variant>
        <vt:i4>0</vt:i4>
      </vt:variant>
      <vt:variant>
        <vt:i4>5</vt:i4>
      </vt:variant>
      <vt:variant>
        <vt:lpwstr/>
      </vt:variant>
      <vt:variant>
        <vt:lpwstr>_Toc317167432</vt:lpwstr>
      </vt:variant>
      <vt:variant>
        <vt:i4>1245238</vt:i4>
      </vt:variant>
      <vt:variant>
        <vt:i4>74</vt:i4>
      </vt:variant>
      <vt:variant>
        <vt:i4>0</vt:i4>
      </vt:variant>
      <vt:variant>
        <vt:i4>5</vt:i4>
      </vt:variant>
      <vt:variant>
        <vt:lpwstr/>
      </vt:variant>
      <vt:variant>
        <vt:lpwstr>_Toc317167431</vt:lpwstr>
      </vt:variant>
      <vt:variant>
        <vt:i4>1245238</vt:i4>
      </vt:variant>
      <vt:variant>
        <vt:i4>68</vt:i4>
      </vt:variant>
      <vt:variant>
        <vt:i4>0</vt:i4>
      </vt:variant>
      <vt:variant>
        <vt:i4>5</vt:i4>
      </vt:variant>
      <vt:variant>
        <vt:lpwstr/>
      </vt:variant>
      <vt:variant>
        <vt:lpwstr>_Toc317167430</vt:lpwstr>
      </vt:variant>
      <vt:variant>
        <vt:i4>1179702</vt:i4>
      </vt:variant>
      <vt:variant>
        <vt:i4>62</vt:i4>
      </vt:variant>
      <vt:variant>
        <vt:i4>0</vt:i4>
      </vt:variant>
      <vt:variant>
        <vt:i4>5</vt:i4>
      </vt:variant>
      <vt:variant>
        <vt:lpwstr/>
      </vt:variant>
      <vt:variant>
        <vt:lpwstr>_Toc317167429</vt:lpwstr>
      </vt:variant>
      <vt:variant>
        <vt:i4>1179702</vt:i4>
      </vt:variant>
      <vt:variant>
        <vt:i4>56</vt:i4>
      </vt:variant>
      <vt:variant>
        <vt:i4>0</vt:i4>
      </vt:variant>
      <vt:variant>
        <vt:i4>5</vt:i4>
      </vt:variant>
      <vt:variant>
        <vt:lpwstr/>
      </vt:variant>
      <vt:variant>
        <vt:lpwstr>_Toc317167428</vt:lpwstr>
      </vt:variant>
      <vt:variant>
        <vt:i4>1179702</vt:i4>
      </vt:variant>
      <vt:variant>
        <vt:i4>50</vt:i4>
      </vt:variant>
      <vt:variant>
        <vt:i4>0</vt:i4>
      </vt:variant>
      <vt:variant>
        <vt:i4>5</vt:i4>
      </vt:variant>
      <vt:variant>
        <vt:lpwstr/>
      </vt:variant>
      <vt:variant>
        <vt:lpwstr>_Toc317167427</vt:lpwstr>
      </vt:variant>
      <vt:variant>
        <vt:i4>1179702</vt:i4>
      </vt:variant>
      <vt:variant>
        <vt:i4>44</vt:i4>
      </vt:variant>
      <vt:variant>
        <vt:i4>0</vt:i4>
      </vt:variant>
      <vt:variant>
        <vt:i4>5</vt:i4>
      </vt:variant>
      <vt:variant>
        <vt:lpwstr/>
      </vt:variant>
      <vt:variant>
        <vt:lpwstr>_Toc317167426</vt:lpwstr>
      </vt:variant>
      <vt:variant>
        <vt:i4>1179702</vt:i4>
      </vt:variant>
      <vt:variant>
        <vt:i4>38</vt:i4>
      </vt:variant>
      <vt:variant>
        <vt:i4>0</vt:i4>
      </vt:variant>
      <vt:variant>
        <vt:i4>5</vt:i4>
      </vt:variant>
      <vt:variant>
        <vt:lpwstr/>
      </vt:variant>
      <vt:variant>
        <vt:lpwstr>_Toc317167425</vt:lpwstr>
      </vt:variant>
      <vt:variant>
        <vt:i4>1179702</vt:i4>
      </vt:variant>
      <vt:variant>
        <vt:i4>32</vt:i4>
      </vt:variant>
      <vt:variant>
        <vt:i4>0</vt:i4>
      </vt:variant>
      <vt:variant>
        <vt:i4>5</vt:i4>
      </vt:variant>
      <vt:variant>
        <vt:lpwstr/>
      </vt:variant>
      <vt:variant>
        <vt:lpwstr>_Toc317167424</vt:lpwstr>
      </vt:variant>
      <vt:variant>
        <vt:i4>1179702</vt:i4>
      </vt:variant>
      <vt:variant>
        <vt:i4>26</vt:i4>
      </vt:variant>
      <vt:variant>
        <vt:i4>0</vt:i4>
      </vt:variant>
      <vt:variant>
        <vt:i4>5</vt:i4>
      </vt:variant>
      <vt:variant>
        <vt:lpwstr/>
      </vt:variant>
      <vt:variant>
        <vt:lpwstr>_Toc317167423</vt:lpwstr>
      </vt:variant>
      <vt:variant>
        <vt:i4>1179702</vt:i4>
      </vt:variant>
      <vt:variant>
        <vt:i4>20</vt:i4>
      </vt:variant>
      <vt:variant>
        <vt:i4>0</vt:i4>
      </vt:variant>
      <vt:variant>
        <vt:i4>5</vt:i4>
      </vt:variant>
      <vt:variant>
        <vt:lpwstr/>
      </vt:variant>
      <vt:variant>
        <vt:lpwstr>_Toc317167422</vt:lpwstr>
      </vt:variant>
      <vt:variant>
        <vt:i4>1179702</vt:i4>
      </vt:variant>
      <vt:variant>
        <vt:i4>14</vt:i4>
      </vt:variant>
      <vt:variant>
        <vt:i4>0</vt:i4>
      </vt:variant>
      <vt:variant>
        <vt:i4>5</vt:i4>
      </vt:variant>
      <vt:variant>
        <vt:lpwstr/>
      </vt:variant>
      <vt:variant>
        <vt:lpwstr>_Toc317167421</vt:lpwstr>
      </vt:variant>
      <vt:variant>
        <vt:i4>1179702</vt:i4>
      </vt:variant>
      <vt:variant>
        <vt:i4>8</vt:i4>
      </vt:variant>
      <vt:variant>
        <vt:i4>0</vt:i4>
      </vt:variant>
      <vt:variant>
        <vt:i4>5</vt:i4>
      </vt:variant>
      <vt:variant>
        <vt:lpwstr/>
      </vt:variant>
      <vt:variant>
        <vt:lpwstr>_Toc317167420</vt:lpwstr>
      </vt:variant>
      <vt:variant>
        <vt:i4>1114166</vt:i4>
      </vt:variant>
      <vt:variant>
        <vt:i4>2</vt:i4>
      </vt:variant>
      <vt:variant>
        <vt:i4>0</vt:i4>
      </vt:variant>
      <vt:variant>
        <vt:i4>5</vt:i4>
      </vt:variant>
      <vt:variant>
        <vt:lpwstr/>
      </vt:variant>
      <vt:variant>
        <vt:lpwstr>_Toc317167419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Черепанова Е.Н.</dc:creator>
  <cp:lastModifiedBy>kua202</cp:lastModifiedBy>
  <cp:revision>46</cp:revision>
  <cp:lastPrinted>2017-08-15T06:56:00Z</cp:lastPrinted>
  <dcterms:created xsi:type="dcterms:W3CDTF">2017-07-26T05:26:00Z</dcterms:created>
  <dcterms:modified xsi:type="dcterms:W3CDTF">2017-08-23T16:15:00Z</dcterms:modified>
</cp:coreProperties>
</file>