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C0A" w:rsidRPr="00E82C0A" w:rsidRDefault="00E82C0A" w:rsidP="00267753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267753" w:rsidRPr="00E82C0A" w:rsidRDefault="00267753" w:rsidP="002677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CB04BC" w:rsidRDefault="00CB04BC" w:rsidP="00CB04BC">
      <w:pPr>
        <w:widowControl/>
        <w:autoSpaceDE/>
        <w:adjustRightInd/>
        <w:jc w:val="center"/>
        <w:rPr>
          <w:sz w:val="28"/>
          <w:szCs w:val="28"/>
        </w:rPr>
      </w:pPr>
      <w:r w:rsidRPr="00CB04BC">
        <w:rPr>
          <w:sz w:val="28"/>
          <w:szCs w:val="28"/>
        </w:rPr>
        <w:t>Извещение</w:t>
      </w:r>
    </w:p>
    <w:p w:rsidR="00CB04BC" w:rsidRPr="00CB04BC" w:rsidRDefault="00CB04BC" w:rsidP="00CB04BC">
      <w:pPr>
        <w:widowControl/>
        <w:autoSpaceDE/>
        <w:adjustRightInd/>
        <w:jc w:val="center"/>
        <w:rPr>
          <w:sz w:val="28"/>
          <w:szCs w:val="28"/>
        </w:rPr>
      </w:pPr>
      <w:bookmarkStart w:id="0" w:name="_GoBack"/>
      <w:bookmarkEnd w:id="0"/>
    </w:p>
    <w:p w:rsidR="00CB04BC" w:rsidRPr="00CB04BC" w:rsidRDefault="00CB04BC" w:rsidP="00CB04BC">
      <w:pPr>
        <w:widowControl/>
        <w:autoSpaceDE/>
        <w:adjustRightInd/>
        <w:ind w:firstLine="709"/>
        <w:jc w:val="both"/>
        <w:rPr>
          <w:sz w:val="28"/>
          <w:szCs w:val="28"/>
        </w:rPr>
      </w:pPr>
      <w:r w:rsidRPr="00CB04BC">
        <w:rPr>
          <w:sz w:val="28"/>
          <w:szCs w:val="28"/>
        </w:rPr>
        <w:t xml:space="preserve">Администрация муниципального образования «Дебесский район»                     в соответствии со ст. 39.18 Земельного кодекса Российской Федерации  информирует о возможном предоставлении земельного  участка  из земель государственной собственности до разграничения собственности на землю,  из категории «земли сельскохозяйственного назначения», в аренду сроком  на три года, площадью 3450 кв.м.,   расположенного по адресу: Удмуртская Республика, Дебесский район, вблизи д. Нижний Шудзялуд по направлению на северо-восток, с видом  разрешенного использования: сенокошение       (код 1.19). </w:t>
      </w:r>
    </w:p>
    <w:p w:rsidR="00CB04BC" w:rsidRPr="00CB04BC" w:rsidRDefault="00CB04BC" w:rsidP="00CB04BC">
      <w:pPr>
        <w:widowControl/>
        <w:autoSpaceDE/>
        <w:adjustRightInd/>
        <w:ind w:firstLine="709"/>
        <w:jc w:val="both"/>
        <w:rPr>
          <w:sz w:val="28"/>
          <w:szCs w:val="28"/>
        </w:rPr>
      </w:pPr>
      <w:r w:rsidRPr="00CB04BC">
        <w:rPr>
          <w:sz w:val="28"/>
          <w:szCs w:val="28"/>
        </w:rPr>
        <w:t xml:space="preserve">Граждане, крестьянские фермерские хозяйства, заинтересованные в приобретении прав на указанный земельный участок могут подавать заявления о намерении участвовать в аукционе, а также ознакомиться со схемой расположения земельного участка по адресу: </w:t>
      </w:r>
      <w:proofErr w:type="gramStart"/>
      <w:r w:rsidRPr="00CB04BC">
        <w:rPr>
          <w:sz w:val="28"/>
          <w:szCs w:val="28"/>
        </w:rPr>
        <w:t xml:space="preserve">Удмуртская Республика, Дебесский район,  с. Дебесы, ул. Советская, 88, (Отдел по управлению муниципальным имуществом и земельным отношениям Администрации муниципального образования «Дебесский район», </w:t>
      </w:r>
      <w:proofErr w:type="spellStart"/>
      <w:r w:rsidRPr="00CB04BC">
        <w:rPr>
          <w:sz w:val="28"/>
          <w:szCs w:val="28"/>
        </w:rPr>
        <w:t>каб</w:t>
      </w:r>
      <w:proofErr w:type="spellEnd"/>
      <w:r w:rsidRPr="00CB04BC">
        <w:rPr>
          <w:sz w:val="28"/>
          <w:szCs w:val="28"/>
        </w:rPr>
        <w:t xml:space="preserve">. № 6 . Дата и время приема заявлений:  с 30 июля 2021 по 30 августа 2021 года в рабочие дни  с 8.00 до 16.00 часов  (по местному времени). </w:t>
      </w:r>
      <w:proofErr w:type="gramEnd"/>
    </w:p>
    <w:p w:rsidR="00CB04BC" w:rsidRPr="00CB04BC" w:rsidRDefault="00CB04BC" w:rsidP="00CB04BC">
      <w:pPr>
        <w:widowControl/>
        <w:autoSpaceDE/>
        <w:adjustRightInd/>
        <w:ind w:firstLine="709"/>
        <w:jc w:val="both"/>
        <w:rPr>
          <w:sz w:val="28"/>
          <w:szCs w:val="28"/>
        </w:rPr>
      </w:pPr>
    </w:p>
    <w:p w:rsidR="00CB04BC" w:rsidRPr="00CB04BC" w:rsidRDefault="00CB04BC" w:rsidP="00CB04BC">
      <w:pPr>
        <w:widowControl/>
        <w:autoSpaceDE/>
        <w:adjustRightInd/>
        <w:ind w:firstLine="709"/>
        <w:jc w:val="both"/>
        <w:rPr>
          <w:sz w:val="28"/>
          <w:szCs w:val="28"/>
        </w:rPr>
      </w:pPr>
      <w:r w:rsidRPr="00CB04BC">
        <w:rPr>
          <w:sz w:val="28"/>
          <w:szCs w:val="28"/>
        </w:rPr>
        <w:t>Заявления подаются заявителем одним из следующих способов:</w:t>
      </w:r>
    </w:p>
    <w:p w:rsidR="00CB04BC" w:rsidRPr="00CB04BC" w:rsidRDefault="00CB04BC" w:rsidP="00CB04BC">
      <w:pPr>
        <w:widowControl/>
        <w:autoSpaceDE/>
        <w:adjustRightInd/>
        <w:ind w:firstLine="709"/>
        <w:jc w:val="both"/>
        <w:rPr>
          <w:sz w:val="28"/>
          <w:szCs w:val="28"/>
        </w:rPr>
      </w:pPr>
      <w:r w:rsidRPr="00CB04BC">
        <w:rPr>
          <w:sz w:val="28"/>
          <w:szCs w:val="28"/>
        </w:rPr>
        <w:t>- путем личного сообщения;</w:t>
      </w:r>
    </w:p>
    <w:p w:rsidR="00CB04BC" w:rsidRPr="00CB04BC" w:rsidRDefault="00CB04BC" w:rsidP="00CB04BC">
      <w:pPr>
        <w:widowControl/>
        <w:autoSpaceDE/>
        <w:adjustRightInd/>
        <w:ind w:firstLine="709"/>
        <w:jc w:val="both"/>
        <w:rPr>
          <w:sz w:val="28"/>
          <w:szCs w:val="28"/>
        </w:rPr>
      </w:pPr>
      <w:r w:rsidRPr="00CB04BC">
        <w:rPr>
          <w:sz w:val="28"/>
          <w:szCs w:val="28"/>
        </w:rPr>
        <w:t>- через МФЦ;</w:t>
      </w:r>
    </w:p>
    <w:p w:rsidR="00CB04BC" w:rsidRPr="00CB04BC" w:rsidRDefault="00CB04BC" w:rsidP="00CB04BC">
      <w:pPr>
        <w:widowControl/>
        <w:autoSpaceDE/>
        <w:adjustRightInd/>
        <w:ind w:firstLine="709"/>
        <w:jc w:val="both"/>
        <w:rPr>
          <w:sz w:val="28"/>
          <w:szCs w:val="28"/>
        </w:rPr>
      </w:pPr>
      <w:r w:rsidRPr="00CB04BC">
        <w:rPr>
          <w:sz w:val="28"/>
          <w:szCs w:val="28"/>
        </w:rPr>
        <w:t>- через организации почтовой вязи;</w:t>
      </w:r>
    </w:p>
    <w:p w:rsidR="00CB04BC" w:rsidRPr="00CB04BC" w:rsidRDefault="00CB04BC" w:rsidP="00CB04BC">
      <w:pPr>
        <w:widowControl/>
        <w:autoSpaceDE/>
        <w:adjustRightInd/>
        <w:ind w:firstLine="709"/>
        <w:jc w:val="both"/>
        <w:rPr>
          <w:sz w:val="28"/>
          <w:szCs w:val="28"/>
        </w:rPr>
      </w:pPr>
      <w:r w:rsidRPr="00CB04BC">
        <w:rPr>
          <w:sz w:val="28"/>
          <w:szCs w:val="28"/>
        </w:rPr>
        <w:t>- в форме электронных документов, подписанных электронной подписью, которые передаются с использованием сети «Интернет» путем направления документов на адрес электронной почты: deb_adm@udmnet.ru.</w:t>
      </w:r>
    </w:p>
    <w:p w:rsidR="00CB04BC" w:rsidRPr="00CB04BC" w:rsidRDefault="00CB04BC" w:rsidP="00CB04BC">
      <w:pPr>
        <w:widowControl/>
        <w:autoSpaceDE/>
        <w:adjustRightInd/>
        <w:ind w:firstLine="709"/>
        <w:jc w:val="both"/>
        <w:rPr>
          <w:sz w:val="28"/>
          <w:szCs w:val="28"/>
        </w:rPr>
      </w:pPr>
    </w:p>
    <w:p w:rsidR="00CB04BC" w:rsidRPr="00CB04BC" w:rsidRDefault="00CB04BC" w:rsidP="00CB04BC">
      <w:pPr>
        <w:widowControl/>
        <w:autoSpaceDE/>
        <w:adjustRightInd/>
        <w:ind w:firstLine="709"/>
        <w:jc w:val="both"/>
        <w:rPr>
          <w:sz w:val="28"/>
          <w:szCs w:val="28"/>
        </w:rPr>
      </w:pPr>
    </w:p>
    <w:p w:rsidR="00CB04BC" w:rsidRPr="00CB04BC" w:rsidRDefault="00CB04BC" w:rsidP="00CB04BC">
      <w:pPr>
        <w:widowControl/>
        <w:autoSpaceDE/>
        <w:adjustRightInd/>
        <w:ind w:firstLine="709"/>
        <w:jc w:val="both"/>
        <w:rPr>
          <w:sz w:val="28"/>
          <w:szCs w:val="28"/>
        </w:rPr>
      </w:pPr>
    </w:p>
    <w:p w:rsidR="00CB04BC" w:rsidRPr="00CB04BC" w:rsidRDefault="00CB04BC" w:rsidP="00CB04BC">
      <w:pPr>
        <w:widowControl/>
        <w:autoSpaceDE/>
        <w:adjustRightInd/>
        <w:jc w:val="both"/>
        <w:rPr>
          <w:sz w:val="28"/>
          <w:szCs w:val="28"/>
        </w:rPr>
      </w:pPr>
      <w:r w:rsidRPr="00CB04BC">
        <w:rPr>
          <w:sz w:val="28"/>
          <w:szCs w:val="28"/>
        </w:rPr>
        <w:t>Глава муниципального образования                                                А.С. Иванов</w:t>
      </w:r>
    </w:p>
    <w:p w:rsidR="00CB04BC" w:rsidRPr="00CB04BC" w:rsidRDefault="00CB04BC" w:rsidP="00CB04BC">
      <w:pPr>
        <w:widowControl/>
        <w:autoSpaceDE/>
        <w:adjustRightInd/>
        <w:jc w:val="both"/>
        <w:rPr>
          <w:sz w:val="28"/>
          <w:szCs w:val="28"/>
        </w:rPr>
      </w:pPr>
    </w:p>
    <w:p w:rsidR="00CB04BC" w:rsidRPr="00CB04BC" w:rsidRDefault="00CB04BC" w:rsidP="00CB04BC">
      <w:pPr>
        <w:jc w:val="both"/>
        <w:rPr>
          <w:sz w:val="28"/>
          <w:szCs w:val="28"/>
        </w:rPr>
      </w:pPr>
    </w:p>
    <w:p w:rsidR="00CB04BC" w:rsidRPr="00CB04BC" w:rsidRDefault="00CB04BC" w:rsidP="00CB04BC">
      <w:pPr>
        <w:jc w:val="both"/>
        <w:rPr>
          <w:sz w:val="28"/>
          <w:szCs w:val="28"/>
        </w:rPr>
      </w:pPr>
    </w:p>
    <w:p w:rsidR="00C44235" w:rsidRDefault="00C44235" w:rsidP="000B697E">
      <w:pPr>
        <w:jc w:val="both"/>
        <w:rPr>
          <w:sz w:val="24"/>
          <w:szCs w:val="24"/>
        </w:rPr>
      </w:pPr>
    </w:p>
    <w:p w:rsidR="00C44235" w:rsidRDefault="00C44235" w:rsidP="000B697E">
      <w:pPr>
        <w:jc w:val="both"/>
        <w:rPr>
          <w:sz w:val="24"/>
          <w:szCs w:val="24"/>
        </w:rPr>
      </w:pPr>
    </w:p>
    <w:sectPr w:rsidR="00C44235" w:rsidSect="00AD5AAF">
      <w:pgSz w:w="11906" w:h="16838"/>
      <w:pgMar w:top="102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0F2C"/>
    <w:multiLevelType w:val="hybridMultilevel"/>
    <w:tmpl w:val="7816653C"/>
    <w:lvl w:ilvl="0" w:tplc="3426DD64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4A1157"/>
    <w:multiLevelType w:val="hybridMultilevel"/>
    <w:tmpl w:val="1A267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786"/>
    <w:rsid w:val="000B697E"/>
    <w:rsid w:val="00122B43"/>
    <w:rsid w:val="001D3B2C"/>
    <w:rsid w:val="00223565"/>
    <w:rsid w:val="00267753"/>
    <w:rsid w:val="0029284C"/>
    <w:rsid w:val="00297D7D"/>
    <w:rsid w:val="002C3023"/>
    <w:rsid w:val="00320EF3"/>
    <w:rsid w:val="00350103"/>
    <w:rsid w:val="004A34F2"/>
    <w:rsid w:val="004F4FBB"/>
    <w:rsid w:val="00544B9F"/>
    <w:rsid w:val="00574440"/>
    <w:rsid w:val="00600B6F"/>
    <w:rsid w:val="00647FFA"/>
    <w:rsid w:val="00687786"/>
    <w:rsid w:val="0070328F"/>
    <w:rsid w:val="007074BF"/>
    <w:rsid w:val="00714672"/>
    <w:rsid w:val="007E2938"/>
    <w:rsid w:val="008A4594"/>
    <w:rsid w:val="009C2545"/>
    <w:rsid w:val="00A200F1"/>
    <w:rsid w:val="00A2414E"/>
    <w:rsid w:val="00A57279"/>
    <w:rsid w:val="00A6097B"/>
    <w:rsid w:val="00AA76D1"/>
    <w:rsid w:val="00AD5AAF"/>
    <w:rsid w:val="00B01861"/>
    <w:rsid w:val="00C44235"/>
    <w:rsid w:val="00CB04BC"/>
    <w:rsid w:val="00DA18ED"/>
    <w:rsid w:val="00DA3D3A"/>
    <w:rsid w:val="00E82C0A"/>
    <w:rsid w:val="00FE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9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9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9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0B69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0186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677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9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9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9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0B69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0186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677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6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E53FA-9D28-47D8-85D5-D11490720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Ю. Роготнева</dc:creator>
  <cp:lastModifiedBy>Татьяна Валиева</cp:lastModifiedBy>
  <cp:revision>9</cp:revision>
  <cp:lastPrinted>2020-06-02T06:10:00Z</cp:lastPrinted>
  <dcterms:created xsi:type="dcterms:W3CDTF">2021-07-06T04:37:00Z</dcterms:created>
  <dcterms:modified xsi:type="dcterms:W3CDTF">2021-07-29T09:50:00Z</dcterms:modified>
</cp:coreProperties>
</file>