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b/>
          <w:bCs/>
          <w:color w:val="052635"/>
          <w:sz w:val="18"/>
          <w:szCs w:val="18"/>
        </w:rPr>
        <w:t>Информация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b/>
          <w:bCs/>
          <w:color w:val="052635"/>
          <w:sz w:val="18"/>
          <w:szCs w:val="18"/>
        </w:rPr>
        <w:t>о производственном травматизме в МО «Дебесский район» за 6 месяцев 2013 года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 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За 6 месяцев 2013 года в районе получили различные травмы на производстве 9 человек, из них 6 женщин (66,6%). В сравнении с аналогичным периодом 2012 года наблюдается увеличение численности пострадавших на производстве на 300% (2012 год – 3 человека).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По категориям несчастных случаев за 6 месяцев 2013 года ситуация сложилась следующим образом: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- несчастные случаи с легким исходом – 6 случаев (увеличение на 200%);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- несчастные случаи с тяжелым исходом – нет (в 2012 году - нет);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- несчастные случаи со смертельным исходом – 3 случая в результате ДТП (в 2012 году – нет).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В стадии расследования находятся 3 несчастных случая со смертельным исходом.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По видам экономической деятельности наибольшее количество травм произошло в организациях сельского хозяйства – 4 случая (44,4%), в том числе: 3 в животноводстве, 1 в растениеводстве. По одному несчастному случаю на производстве произошли в СПК «Мир»,  «Дружба», им. Калинина, «Труженик». В бюджетной сфере произошло 5 несчастных случаев на производстве: (МБЦСО «КЦСОН» - 3 случая, МКОУ «Котегуртская ООШ», МБУК «Дебесский районный Дом ремесел»).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Виды происшествия несчастных случаев: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- транспортные происшествия – 3 случая;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- падение на поверхности одного уровня в результате проскальзывания, ложного шага или спотыкания – 2 случая;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- повреждение в результате контакта с животными- 2;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- падение предметов, материалов, земли и пр. – 1;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- воздействие движущихся, разлетающихся предметов, деталей, машин т.д. – 1.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Основные причины несчастных случаев: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- нарушение правил дорожного движения;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ascii="Verdana" w:eastAsia="Times New Roman" w:hAnsi="Verdana"/>
          <w:color w:val="052635"/>
          <w:sz w:val="18"/>
          <w:szCs w:val="18"/>
        </w:rPr>
        <w:t>- нарушение требований инструкций по охране труда;</w:t>
      </w:r>
    </w:p>
    <w:p w:rsidR="00BF0DDD" w:rsidRPr="00BF0DDD" w:rsidRDefault="00BF0DDD" w:rsidP="00BF0DDD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52635"/>
          <w:sz w:val="18"/>
          <w:szCs w:val="18"/>
        </w:rPr>
      </w:pPr>
      <w:r w:rsidRPr="00BF0DDD">
        <w:rPr>
          <w:rFonts w:eastAsia="Times New Roman"/>
          <w:color w:val="052635"/>
          <w:sz w:val="24"/>
          <w:szCs w:val="24"/>
        </w:rPr>
        <w:t>- неудовлетворительное содержание и недостатки в организации рабочих мест.  </w:t>
      </w:r>
    </w:p>
    <w:p w:rsidR="00496271" w:rsidRDefault="00496271">
      <w:bookmarkStart w:id="0" w:name="_GoBack"/>
      <w:bookmarkEnd w:id="0"/>
    </w:p>
    <w:sectPr w:rsidR="0049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DD"/>
    <w:rsid w:val="000170B4"/>
    <w:rsid w:val="00152B3B"/>
    <w:rsid w:val="00241CF2"/>
    <w:rsid w:val="002C6AC2"/>
    <w:rsid w:val="004374E4"/>
    <w:rsid w:val="00496271"/>
    <w:rsid w:val="008027CD"/>
    <w:rsid w:val="008B20AA"/>
    <w:rsid w:val="00A949C1"/>
    <w:rsid w:val="00B95DE4"/>
    <w:rsid w:val="00BF0DDD"/>
    <w:rsid w:val="00C05089"/>
    <w:rsid w:val="00C376B1"/>
    <w:rsid w:val="00C92175"/>
    <w:rsid w:val="00E466D2"/>
    <w:rsid w:val="00F249A1"/>
    <w:rsid w:val="00F61959"/>
    <w:rsid w:val="00F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8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5089"/>
    <w:rPr>
      <w:b/>
      <w:bCs/>
    </w:rPr>
  </w:style>
  <w:style w:type="paragraph" w:styleId="a4">
    <w:name w:val="Normal (Web)"/>
    <w:basedOn w:val="a"/>
    <w:uiPriority w:val="99"/>
    <w:semiHidden/>
    <w:unhideWhenUsed/>
    <w:rsid w:val="00BF0DD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8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5089"/>
    <w:rPr>
      <w:b/>
      <w:bCs/>
    </w:rPr>
  </w:style>
  <w:style w:type="paragraph" w:styleId="a4">
    <w:name w:val="Normal (Web)"/>
    <w:basedOn w:val="a"/>
    <w:uiPriority w:val="99"/>
    <w:semiHidden/>
    <w:unhideWhenUsed/>
    <w:rsid w:val="00BF0DD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2014-02-20T04:19:00Z</dcterms:created>
  <dcterms:modified xsi:type="dcterms:W3CDTF">2014-02-20T04:20:00Z</dcterms:modified>
</cp:coreProperties>
</file>