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CB4" w:rsidRDefault="00C47CB4">
      <w:pPr>
        <w:widowControl w:val="0"/>
        <w:autoSpaceDE w:val="0"/>
        <w:autoSpaceDN w:val="0"/>
        <w:adjustRightInd w:val="0"/>
        <w:jc w:val="both"/>
        <w:outlineLvl w:val="0"/>
        <w:rPr>
          <w:rFonts w:ascii="Calibri" w:hAnsi="Calibri" w:cs="Calibri"/>
        </w:rPr>
      </w:pPr>
    </w:p>
    <w:p w:rsidR="00C47CB4" w:rsidRDefault="00C47C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 апреля 2014 года N 52-РГ</w:t>
      </w:r>
      <w:r>
        <w:rPr>
          <w:rFonts w:ascii="Calibri" w:hAnsi="Calibri" w:cs="Calibri"/>
        </w:rPr>
        <w:br/>
      </w:r>
    </w:p>
    <w:p w:rsidR="00C47CB4" w:rsidRDefault="00C47C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C47CB4" w:rsidRDefault="00C47C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7CB4" w:rsidRDefault="00C47C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C47CB4" w:rsidRDefault="00C47C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47CB4" w:rsidRDefault="00C47C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ГЛАВЫ УДМУРТСКОЙ РЕСПУБЛИКИ</w:t>
      </w:r>
    </w:p>
    <w:p w:rsidR="00C47CB4" w:rsidRDefault="00C47C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</w:p>
    <w:p w:rsidR="00C47CB4" w:rsidRDefault="00C47C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ЗАКРЕПЛЕНИИ ЧЛЕНОВ ПРАВИТЕЛЬСТВА УДМУРТСКОЙ РЕСПУБЛИКИ,</w:t>
      </w:r>
    </w:p>
    <w:p w:rsidR="00C47CB4" w:rsidRDefault="00C47C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ИНЫХ ДОЛЖНОСТНЫХ ЛИЦ ОРГАНОВ ИСПОЛНИТЕЛЬНОЙ ВЛАСТИ</w:t>
      </w:r>
    </w:p>
    <w:p w:rsidR="00C47CB4" w:rsidRDefault="00C47C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 ЗА ГОРОДАМИ И РАЙОНАМИ</w:t>
      </w:r>
    </w:p>
    <w:p w:rsidR="00C47CB4" w:rsidRDefault="00C47CB4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УДМУРТСКОЙ РЕСПУБЛИКИ</w:t>
      </w:r>
    </w:p>
    <w:p w:rsidR="00C47CB4" w:rsidRDefault="00C47C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7CB4" w:rsidRDefault="00C47C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В целях организации взаимодействия органов государственной власти Удмуртской Республики с органами местного самоуправления в Удмуртской Республике закрепить членов Правительства Удмуртской Республики, иных должностных лиц органов исполнительной власти Удмуртской Республики за следующими городами и районами Удмуртской Республики:</w:t>
      </w:r>
      <w:proofErr w:type="gramEnd"/>
    </w:p>
    <w:p w:rsidR="00C47CB4" w:rsidRDefault="00C47C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465"/>
        <w:gridCol w:w="567"/>
        <w:gridCol w:w="4989"/>
      </w:tblGrid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Бурдов Г.Н.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Алнашский район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Касимов Р.З.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Балезинский район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Стрелков А.В.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Вавожский район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Шикалов С.Н.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Воткинский район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Пономарев П.П.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Глазовский район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Соловьев В.М.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Граховский район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Мусалимов Н.Н.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Дебесский район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Кузнецов А.Л.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Завьяловский район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Вахромеев В.П.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Игринский район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Балакин В.В.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Камбарский район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Кургузкин М.Г.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Каракулинский район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Финк В.В.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Кезский район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Перунов А.Д.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Кизнерский район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Корепанова О.А.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Киясовский район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Фефилов С.С.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Красногорский район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Чунаева Л.А.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Малопургинский район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Брусянский Ю.М.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Можгинский район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Коробейников А.Г.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Сарапульский район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Зайнуллин Р.Ш.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Селтинский район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Музлов В.М.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Сюмсинский район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Зайцев М.П.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Увинский район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Краснов И.В.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Шарканский район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Перешеин В.Ю.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Юкаменский район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Сорокин М.Г.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Якшур-Бодьинский район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Буранова Л.Н.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Ярский район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Богатырев В.В.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Воткинск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Гальцин А.И.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Глазов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Радионов О.В.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Можга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Сивцов А.Н.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Сарапул</w:t>
            </w:r>
          </w:p>
        </w:tc>
      </w:tr>
      <w:tr w:rsidR="00C47CB4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3465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Савельев В.А.</w:t>
            </w:r>
          </w:p>
        </w:tc>
        <w:tc>
          <w:tcPr>
            <w:tcW w:w="567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4989" w:type="dxa"/>
          </w:tcPr>
          <w:p w:rsidR="00C47CB4" w:rsidRDefault="00C47CB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г. Ижевск</w:t>
            </w:r>
          </w:p>
        </w:tc>
      </w:tr>
    </w:tbl>
    <w:p w:rsidR="00C47CB4" w:rsidRDefault="00C47C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7CB4" w:rsidRDefault="00C47C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C47CB4" w:rsidRDefault="00C47C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5" w:history="1">
        <w:proofErr w:type="gramStart"/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Президента Удмуртской Республики от 6 августа 2007 года N 159-РП "О закреплении членов Правительства Удмуртской Республики, иных должностных лиц органов исполнительной власти Удмуртской Республики за городами и районами Удмуртской </w:t>
      </w:r>
      <w:r>
        <w:rPr>
          <w:rFonts w:ascii="Calibri" w:hAnsi="Calibri" w:cs="Calibri"/>
        </w:rPr>
        <w:lastRenderedPageBreak/>
        <w:t>Республики";</w:t>
      </w:r>
      <w:proofErr w:type="gramEnd"/>
    </w:p>
    <w:p w:rsidR="00C47CB4" w:rsidRDefault="00C47C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6" w:history="1">
        <w:proofErr w:type="gramStart"/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Президента Удмуртской Республики от 7 февраля 2008 года N 22-РП "О внесении изменений в распоряжение Президента Удмуртской Республики от 6 августа 2007 года N 159-РП "О закреплении членов Правительства Удмуртской Республики, иных должностных лиц органов исполнительной власти Удмуртской Республики за городами и районами Удмуртской Республики";</w:t>
      </w:r>
      <w:proofErr w:type="gramEnd"/>
    </w:p>
    <w:p w:rsidR="00C47CB4" w:rsidRDefault="00C47C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7" w:history="1">
        <w:proofErr w:type="gramStart"/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Президента Удмуртской Республики от 27 августа 2008 года N 188-РП "О внесении изменений в распоряжение Президента Удмуртской Республики от 6 августа 2007 года N 159-РП "О закреплении членов Правительства Удмуртской Республики, иных должностных лиц органов исполнительной власти Удмуртской Республики за городами и районами Удмуртской Республики";</w:t>
      </w:r>
      <w:proofErr w:type="gramEnd"/>
    </w:p>
    <w:p w:rsidR="00C47CB4" w:rsidRDefault="00C47C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8" w:history="1">
        <w:proofErr w:type="gramStart"/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Президента Удмуртской Республики от 16 июня 2009 года N 120-РП "О внесении изменений в распоряжение Президента Удмуртской Республики от 6 августа 2007 года N 159-РП "О закреплении членов Правительства Удмуртской Республики, иных должностных лиц органов исполнительной власти Удмуртской Республики за городами и районами Удмуртской Республики";</w:t>
      </w:r>
      <w:proofErr w:type="gramEnd"/>
    </w:p>
    <w:p w:rsidR="00C47CB4" w:rsidRDefault="00C47C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9" w:history="1">
        <w:proofErr w:type="gramStart"/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Президента Удмуртской Республики от 4 марта 2010 года N 46-РП "О внесении изменений в распоряжение Президента Удмуртской Республики от 6 августа 2007 года N 159-РП "О закреплении членов Правительства Удмуртской Республики, иных должностных лиц органов исполнительной власти Удмуртской Республики за городами и районами Удмуртской Республики";</w:t>
      </w:r>
      <w:proofErr w:type="gramEnd"/>
    </w:p>
    <w:p w:rsidR="00C47CB4" w:rsidRDefault="00C47C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0" w:history="1">
        <w:proofErr w:type="gramStart"/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Президента Удмуртской Республики от 23 сентября 2010 года N 190-РП "О внесении изменений в распоряжение Президента Удмуртской Республики от 6 августа 2007 года N 159-РП "О закреплении членов Правительства Удмуртской Республики, иных должностных лиц органов исполнительной власти Удмуртской Республики за городами и районами Удмуртской Республики";</w:t>
      </w:r>
      <w:proofErr w:type="gramEnd"/>
    </w:p>
    <w:p w:rsidR="00C47CB4" w:rsidRDefault="00C47C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1" w:history="1">
        <w:proofErr w:type="gramStart"/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Президента Удмуртской Республики от 22 июня 2011 года N 140-РП "О внесении изменений в распоряжение Президента Удмуртской Республики от 6 августа 2007 года N 159-РП "О закреплении членов Правительства Удмуртской Республики, иных должностных лиц органов исполнительной власти Удмуртской Республики за городами и районами Удмуртской Республики";</w:t>
      </w:r>
      <w:proofErr w:type="gramEnd"/>
    </w:p>
    <w:p w:rsidR="00C47CB4" w:rsidRDefault="00C47C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распоряжение Президента Удмуртской Республики от 15 ноября 2011 года N 254-РП "О внесении изменений в распоряжение Президента Удмуртской Республики от 6 августа 2007 года N 159-РП "О закреплении членов Правительства Удмуртской Республики, иных должностных лиц органов исполнительной власти Удмуртской Республики за городами и районами Удмуртской Республики";</w:t>
      </w:r>
      <w:proofErr w:type="gramEnd"/>
    </w:p>
    <w:p w:rsidR="00C47CB4" w:rsidRDefault="00C47C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hyperlink r:id="rId12" w:history="1">
        <w:proofErr w:type="gramStart"/>
        <w:r>
          <w:rPr>
            <w:rFonts w:ascii="Calibri" w:hAnsi="Calibri" w:cs="Calibri"/>
            <w:color w:val="0000FF"/>
          </w:rPr>
          <w:t>распоряжение</w:t>
        </w:r>
      </w:hyperlink>
      <w:r>
        <w:rPr>
          <w:rFonts w:ascii="Calibri" w:hAnsi="Calibri" w:cs="Calibri"/>
        </w:rPr>
        <w:t xml:space="preserve"> Президента Удмуртской Республики от 11 декабря 2012 года N 359-РП "О внесении изменений в распоряжение Президента Удмуртской Республики от 6 августа 2007 года N 159-РП "О закреплении членов Правительства Удмуртской Республики, иных должностных лиц органов исполнительной власти Удмуртской Республики за городами и районами Удмуртской Республики".</w:t>
      </w:r>
      <w:proofErr w:type="gramEnd"/>
    </w:p>
    <w:p w:rsidR="00C47CB4" w:rsidRDefault="00C47CB4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Настоящее распоряжение вступает в силу со дня его подписания.</w:t>
      </w:r>
    </w:p>
    <w:p w:rsidR="00C47CB4" w:rsidRDefault="00C47C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7CB4" w:rsidRDefault="00C47C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Временно </w:t>
      </w:r>
      <w:proofErr w:type="gramStart"/>
      <w:r>
        <w:rPr>
          <w:rFonts w:ascii="Calibri" w:hAnsi="Calibri" w:cs="Calibri"/>
        </w:rPr>
        <w:t>исполняющий</w:t>
      </w:r>
      <w:proofErr w:type="gramEnd"/>
      <w:r>
        <w:rPr>
          <w:rFonts w:ascii="Calibri" w:hAnsi="Calibri" w:cs="Calibri"/>
        </w:rPr>
        <w:t xml:space="preserve"> обязанности</w:t>
      </w:r>
    </w:p>
    <w:p w:rsidR="00C47CB4" w:rsidRDefault="00C47C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Удмуртской Республики</w:t>
      </w:r>
    </w:p>
    <w:p w:rsidR="00C47CB4" w:rsidRDefault="00C47CB4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А.В.СОЛОВЬЕВ</w:t>
      </w:r>
    </w:p>
    <w:p w:rsidR="00C47CB4" w:rsidRDefault="00C47C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г. Ижевск</w:t>
      </w:r>
    </w:p>
    <w:p w:rsidR="00C47CB4" w:rsidRDefault="00C47C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14 апреля 2014 года</w:t>
      </w:r>
    </w:p>
    <w:p w:rsidR="00C47CB4" w:rsidRDefault="00C47CB4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>N 52-РГ</w:t>
      </w:r>
    </w:p>
    <w:p w:rsidR="00C47CB4" w:rsidRDefault="00C47C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7CB4" w:rsidRDefault="00C47CB4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C47CB4" w:rsidRDefault="00C47CB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ascii="Calibri" w:hAnsi="Calibri" w:cs="Calibri"/>
          <w:sz w:val="5"/>
          <w:szCs w:val="5"/>
        </w:rPr>
      </w:pPr>
    </w:p>
    <w:p w:rsidR="00496271" w:rsidRDefault="00496271">
      <w:bookmarkStart w:id="0" w:name="_GoBack"/>
      <w:bookmarkEnd w:id="0"/>
    </w:p>
    <w:sectPr w:rsidR="00496271" w:rsidSect="00D75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CB4"/>
    <w:rsid w:val="000170B4"/>
    <w:rsid w:val="00025137"/>
    <w:rsid w:val="000460DA"/>
    <w:rsid w:val="00077DA9"/>
    <w:rsid w:val="000E4667"/>
    <w:rsid w:val="000E7490"/>
    <w:rsid w:val="000F486A"/>
    <w:rsid w:val="00152B3B"/>
    <w:rsid w:val="001813C5"/>
    <w:rsid w:val="00205FDA"/>
    <w:rsid w:val="00213C77"/>
    <w:rsid w:val="002161A8"/>
    <w:rsid w:val="00216D7F"/>
    <w:rsid w:val="002265C0"/>
    <w:rsid w:val="00231103"/>
    <w:rsid w:val="00241CF2"/>
    <w:rsid w:val="00263660"/>
    <w:rsid w:val="002876B6"/>
    <w:rsid w:val="002C14B0"/>
    <w:rsid w:val="002C6AC2"/>
    <w:rsid w:val="003757C5"/>
    <w:rsid w:val="003A23C6"/>
    <w:rsid w:val="003F79AE"/>
    <w:rsid w:val="004374E4"/>
    <w:rsid w:val="00496271"/>
    <w:rsid w:val="004C4B86"/>
    <w:rsid w:val="00525B2A"/>
    <w:rsid w:val="00547D97"/>
    <w:rsid w:val="00594CA3"/>
    <w:rsid w:val="005D5C0A"/>
    <w:rsid w:val="00653B09"/>
    <w:rsid w:val="00692DFA"/>
    <w:rsid w:val="006E3427"/>
    <w:rsid w:val="00710C79"/>
    <w:rsid w:val="00764022"/>
    <w:rsid w:val="00795EB4"/>
    <w:rsid w:val="007A3E68"/>
    <w:rsid w:val="007F4CB2"/>
    <w:rsid w:val="007F6C4B"/>
    <w:rsid w:val="008027CD"/>
    <w:rsid w:val="00823CE5"/>
    <w:rsid w:val="00867DB6"/>
    <w:rsid w:val="00877B71"/>
    <w:rsid w:val="00892163"/>
    <w:rsid w:val="008A132D"/>
    <w:rsid w:val="008B20AA"/>
    <w:rsid w:val="00976932"/>
    <w:rsid w:val="00A23C94"/>
    <w:rsid w:val="00A949C1"/>
    <w:rsid w:val="00AE336A"/>
    <w:rsid w:val="00AF484E"/>
    <w:rsid w:val="00B1407B"/>
    <w:rsid w:val="00B326C1"/>
    <w:rsid w:val="00B474F0"/>
    <w:rsid w:val="00B95DE4"/>
    <w:rsid w:val="00BA0E84"/>
    <w:rsid w:val="00BA4C76"/>
    <w:rsid w:val="00BD52A9"/>
    <w:rsid w:val="00C05089"/>
    <w:rsid w:val="00C11175"/>
    <w:rsid w:val="00C31D3D"/>
    <w:rsid w:val="00C376B1"/>
    <w:rsid w:val="00C47CB4"/>
    <w:rsid w:val="00C70CFB"/>
    <w:rsid w:val="00C92175"/>
    <w:rsid w:val="00CE4C99"/>
    <w:rsid w:val="00D253A0"/>
    <w:rsid w:val="00D45CE2"/>
    <w:rsid w:val="00D62224"/>
    <w:rsid w:val="00E466D2"/>
    <w:rsid w:val="00E567FC"/>
    <w:rsid w:val="00ED7A41"/>
    <w:rsid w:val="00EF7B1B"/>
    <w:rsid w:val="00F249A1"/>
    <w:rsid w:val="00F61959"/>
    <w:rsid w:val="00F67089"/>
    <w:rsid w:val="00FE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8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50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89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050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6136A11312074AE3CA1DE91DEA012BF06DAF684DFF1FC9AC31C5C4EEAEC6D729W0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6136A11312074AE3CA1DE91DEA012BF06DAF684DFF11C2AD31C5C4EEAEC6D729W0K" TargetMode="External"/><Relationship Id="rId12" Type="http://schemas.openxmlformats.org/officeDocument/2006/relationships/hyperlink" Target="consultantplus://offline/ref=406136A11312074AE3CA1DE91DEA012BF06DAF684CFF15CAAC31C5C4EEAEC6D729W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136A11312074AE3CA1DE91DEA012BF06DAF684DFF11C2AE31C5C4EEAEC6D729W0K" TargetMode="External"/><Relationship Id="rId11" Type="http://schemas.openxmlformats.org/officeDocument/2006/relationships/hyperlink" Target="consultantplus://offline/ref=406136A11312074AE3CA1DE91DEA012BF06DAF684DFF15C9A131C5C4EEAEC6D729W0K" TargetMode="External"/><Relationship Id="rId5" Type="http://schemas.openxmlformats.org/officeDocument/2006/relationships/hyperlink" Target="consultantplus://offline/ref=406136A11312074AE3CA1DE91DEA012BF06DAF684CFC12CDA831C5C4EEAEC6D729W0K" TargetMode="External"/><Relationship Id="rId10" Type="http://schemas.openxmlformats.org/officeDocument/2006/relationships/hyperlink" Target="consultantplus://offline/ref=406136A11312074AE3CA1DE91DEA012BF06DAF684AFE12CDA131C5C4EEAEC6D729W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6136A11312074AE3CA1DE91DEA012BF06DAF684DFF1FC9AD31C5C4EEAEC6D729W0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</dc:creator>
  <cp:lastModifiedBy>alexandr</cp:lastModifiedBy>
  <cp:revision>1</cp:revision>
  <dcterms:created xsi:type="dcterms:W3CDTF">2014-07-17T10:22:00Z</dcterms:created>
  <dcterms:modified xsi:type="dcterms:W3CDTF">2014-07-17T10:23:00Z</dcterms:modified>
</cp:coreProperties>
</file>