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28" w:rsidRDefault="00D26C28" w:rsidP="00D26C28">
      <w:pPr>
        <w:ind w:right="111"/>
        <w:jc w:val="center"/>
        <w:rPr>
          <w:b/>
        </w:rPr>
      </w:pPr>
    </w:p>
    <w:p w:rsidR="007E4E91" w:rsidRPr="004849F8" w:rsidRDefault="009A20DC" w:rsidP="00D26C28">
      <w:pPr>
        <w:ind w:right="111"/>
        <w:jc w:val="center"/>
        <w:rPr>
          <w:b/>
          <w:color w:val="000000"/>
        </w:rPr>
      </w:pPr>
      <w:r w:rsidRPr="00B426E2">
        <w:rPr>
          <w:b/>
        </w:rPr>
        <w:t>Протокол</w:t>
      </w:r>
      <w:r w:rsidR="00C4460D" w:rsidRPr="00B426E2">
        <w:rPr>
          <w:b/>
        </w:rPr>
        <w:t xml:space="preserve"> №</w:t>
      </w:r>
      <w:r w:rsidR="005E73BE">
        <w:rPr>
          <w:b/>
        </w:rPr>
        <w:t xml:space="preserve"> </w:t>
      </w:r>
      <w:r w:rsidR="00B426E2" w:rsidRPr="004849F8">
        <w:rPr>
          <w:b/>
          <w:color w:val="000000"/>
        </w:rPr>
        <w:t>1</w:t>
      </w:r>
    </w:p>
    <w:p w:rsidR="00F13D3A" w:rsidRDefault="009A20DC" w:rsidP="00D26C28">
      <w:pPr>
        <w:ind w:right="111"/>
        <w:jc w:val="center"/>
        <w:rPr>
          <w:b/>
        </w:rPr>
      </w:pPr>
      <w:r w:rsidRPr="005E73BE">
        <w:rPr>
          <w:b/>
        </w:rPr>
        <w:t xml:space="preserve">заседания </w:t>
      </w:r>
      <w:r w:rsidR="00271278" w:rsidRPr="005E73BE">
        <w:rPr>
          <w:b/>
        </w:rPr>
        <w:t>Единой</w:t>
      </w:r>
      <w:r w:rsidRPr="005E73BE">
        <w:rPr>
          <w:b/>
        </w:rPr>
        <w:t xml:space="preserve"> комиссии </w:t>
      </w:r>
      <w:proofErr w:type="gramStart"/>
      <w:r w:rsidRPr="005E73BE">
        <w:rPr>
          <w:b/>
        </w:rPr>
        <w:t xml:space="preserve">по </w:t>
      </w:r>
      <w:r w:rsidR="005E73BE" w:rsidRPr="005E73BE">
        <w:rPr>
          <w:b/>
        </w:rPr>
        <w:t xml:space="preserve">вскрытию конвертов с заявками на участие </w:t>
      </w:r>
      <w:r w:rsidRPr="005E73BE">
        <w:rPr>
          <w:b/>
        </w:rPr>
        <w:t xml:space="preserve">в </w:t>
      </w:r>
      <w:r w:rsidR="005E73BE" w:rsidRPr="005E73BE">
        <w:rPr>
          <w:b/>
        </w:rPr>
        <w:t>конкурсе</w:t>
      </w:r>
      <w:r w:rsidRPr="005E73BE">
        <w:rPr>
          <w:b/>
        </w:rPr>
        <w:t xml:space="preserve"> </w:t>
      </w:r>
      <w:r w:rsidR="005E73BE" w:rsidRPr="005E73BE">
        <w:rPr>
          <w:b/>
        </w:rPr>
        <w:t>на  право</w:t>
      </w:r>
      <w:proofErr w:type="gramEnd"/>
      <w:r w:rsidR="005E73BE" w:rsidRPr="005E73BE">
        <w:rPr>
          <w:b/>
        </w:rPr>
        <w:t xml:space="preserve"> </w:t>
      </w:r>
      <w:r w:rsidR="00960CC3" w:rsidRPr="00B9488E">
        <w:rPr>
          <w:b/>
        </w:rPr>
        <w:t xml:space="preserve">получения свидетельства об осуществлении перевозок по одному или нескольким муниципальным маршрутам регулярных перевозок </w:t>
      </w:r>
    </w:p>
    <w:p w:rsidR="00EF7BC3" w:rsidRDefault="00960CC3" w:rsidP="00D26C28">
      <w:pPr>
        <w:ind w:right="111"/>
        <w:jc w:val="center"/>
        <w:rPr>
          <w:b/>
          <w:color w:val="333333"/>
        </w:rPr>
      </w:pPr>
      <w:r w:rsidRPr="00B9488E">
        <w:rPr>
          <w:b/>
        </w:rPr>
        <w:t>в муниципальном образовании «Дебесский район»</w:t>
      </w:r>
    </w:p>
    <w:p w:rsidR="0020587A" w:rsidRPr="0020587A" w:rsidRDefault="0020587A" w:rsidP="00D26C28">
      <w:pPr>
        <w:autoSpaceDE w:val="0"/>
        <w:autoSpaceDN w:val="0"/>
        <w:adjustRightInd w:val="0"/>
        <w:ind w:right="111"/>
        <w:jc w:val="center"/>
        <w:rPr>
          <w:b/>
        </w:rPr>
      </w:pPr>
    </w:p>
    <w:tbl>
      <w:tblPr>
        <w:tblW w:w="11930" w:type="dxa"/>
        <w:jc w:val="center"/>
        <w:tblInd w:w="108" w:type="dxa"/>
        <w:tblLook w:val="0000" w:firstRow="0" w:lastRow="0" w:firstColumn="0" w:lastColumn="0" w:noHBand="0" w:noVBand="0"/>
      </w:tblPr>
      <w:tblGrid>
        <w:gridCol w:w="4965"/>
        <w:gridCol w:w="2557"/>
        <w:gridCol w:w="4408"/>
      </w:tblGrid>
      <w:tr w:rsidR="009A20DC" w:rsidRPr="00DA1E19">
        <w:trPr>
          <w:jc w:val="center"/>
        </w:trPr>
        <w:tc>
          <w:tcPr>
            <w:tcW w:w="4965" w:type="dxa"/>
          </w:tcPr>
          <w:p w:rsidR="009A20DC" w:rsidRPr="00C4460D" w:rsidRDefault="00F13D3A" w:rsidP="00D26C28">
            <w:pPr>
              <w:pStyle w:val="30"/>
              <w:ind w:left="0" w:right="11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12.05.2017 г.</w:t>
            </w:r>
          </w:p>
        </w:tc>
        <w:tc>
          <w:tcPr>
            <w:tcW w:w="2557" w:type="dxa"/>
          </w:tcPr>
          <w:p w:rsidR="009A20DC" w:rsidRPr="00960CC3" w:rsidRDefault="008B518A" w:rsidP="00D26C28">
            <w:pPr>
              <w:pStyle w:val="30"/>
              <w:ind w:left="0" w:right="111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0C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408" w:type="dxa"/>
          </w:tcPr>
          <w:p w:rsidR="009A20DC" w:rsidRPr="00DA1E19" w:rsidRDefault="009428C3" w:rsidP="00D26C28">
            <w:pPr>
              <w:pStyle w:val="30"/>
              <w:ind w:left="0" w:right="111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1E19">
              <w:rPr>
                <w:rFonts w:ascii="Times New Roman" w:hAnsi="Times New Roman"/>
                <w:sz w:val="24"/>
                <w:szCs w:val="24"/>
              </w:rPr>
              <w:t xml:space="preserve">с. Дебесы, ул. </w:t>
            </w:r>
            <w:proofErr w:type="gramStart"/>
            <w:r w:rsidRPr="00DA1E19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DA1E19">
              <w:rPr>
                <w:rFonts w:ascii="Times New Roman" w:hAnsi="Times New Roman"/>
                <w:sz w:val="24"/>
                <w:szCs w:val="24"/>
              </w:rPr>
              <w:t>, д.88</w:t>
            </w:r>
            <w:r w:rsidR="00F13D3A">
              <w:rPr>
                <w:rFonts w:ascii="Times New Roman" w:hAnsi="Times New Roman"/>
                <w:sz w:val="24"/>
                <w:szCs w:val="24"/>
              </w:rPr>
              <w:t>, каб.22</w:t>
            </w:r>
          </w:p>
        </w:tc>
      </w:tr>
    </w:tbl>
    <w:p w:rsidR="009A20DC" w:rsidRPr="00DA1E19" w:rsidRDefault="009A20DC" w:rsidP="00D26C28">
      <w:pPr>
        <w:ind w:right="111"/>
      </w:pPr>
    </w:p>
    <w:p w:rsidR="009A20DC" w:rsidRPr="00DA1E19" w:rsidRDefault="009A20DC" w:rsidP="00D26C28">
      <w:pPr>
        <w:ind w:right="111"/>
      </w:pPr>
      <w:r w:rsidRPr="00DA1E19">
        <w:rPr>
          <w:b/>
        </w:rPr>
        <w:t>Дата и время окончания срока подачи заявок</w:t>
      </w:r>
      <w:r w:rsidRPr="00DA1E19">
        <w:t>:</w:t>
      </w:r>
      <w:r w:rsidRPr="00DA1E19">
        <w:rPr>
          <w:b/>
        </w:rPr>
        <w:t xml:space="preserve"> </w:t>
      </w:r>
      <w:r w:rsidR="00F13D3A">
        <w:t>12</w:t>
      </w:r>
      <w:r w:rsidR="005E73BE">
        <w:t xml:space="preserve"> </w:t>
      </w:r>
      <w:r w:rsidR="00F13D3A">
        <w:t>мая</w:t>
      </w:r>
      <w:r w:rsidR="003372F5">
        <w:t xml:space="preserve"> </w:t>
      </w:r>
      <w:r w:rsidRPr="00DA1E19">
        <w:t>201</w:t>
      </w:r>
      <w:r w:rsidR="00F13D3A">
        <w:t>7</w:t>
      </w:r>
      <w:r w:rsidRPr="00DA1E19">
        <w:t xml:space="preserve"> г</w:t>
      </w:r>
      <w:r w:rsidR="00C92CCE">
        <w:t xml:space="preserve">. в </w:t>
      </w:r>
      <w:r w:rsidR="005E73BE">
        <w:t>10</w:t>
      </w:r>
      <w:r w:rsidR="00D27079">
        <w:t>-0</w:t>
      </w:r>
      <w:r w:rsidRPr="00DA1E19">
        <w:t>0 час</w:t>
      </w:r>
      <w:r w:rsidR="002E71C5">
        <w:t xml:space="preserve"> (по </w:t>
      </w:r>
      <w:r w:rsidR="005E73BE">
        <w:t>местному</w:t>
      </w:r>
      <w:r w:rsidR="002E71C5">
        <w:t xml:space="preserve"> времени).</w:t>
      </w:r>
      <w:bookmarkStart w:id="0" w:name="_GoBack"/>
      <w:bookmarkEnd w:id="0"/>
    </w:p>
    <w:p w:rsidR="005E73BE" w:rsidRDefault="005E73BE" w:rsidP="00D26C28">
      <w:pPr>
        <w:ind w:right="111"/>
      </w:pPr>
      <w:r>
        <w:rPr>
          <w:b/>
        </w:rPr>
        <w:t>Организатор конкурса</w:t>
      </w:r>
      <w:r w:rsidR="009428C3" w:rsidRPr="00DA1E19">
        <w:t xml:space="preserve">: </w:t>
      </w:r>
      <w:r w:rsidR="00960CC3" w:rsidRPr="00E30C67">
        <w:t xml:space="preserve">Уполномоченный орган Администрации МО </w:t>
      </w:r>
      <w:r w:rsidR="00960CC3" w:rsidRPr="00960CC3">
        <w:rPr>
          <w:color w:val="000000"/>
        </w:rPr>
        <w:t>«Дебесский район»</w:t>
      </w:r>
      <w:r w:rsidR="009A20DC" w:rsidRPr="00DA1E19">
        <w:t>.</w:t>
      </w:r>
    </w:p>
    <w:p w:rsidR="008F5BCF" w:rsidRDefault="00DA1E19" w:rsidP="00D26C28">
      <w:pPr>
        <w:ind w:right="111"/>
      </w:pPr>
      <w:r w:rsidRPr="00DA1E19">
        <w:rPr>
          <w:b/>
        </w:rPr>
        <w:t xml:space="preserve">Извещение о проведении </w:t>
      </w:r>
      <w:r w:rsidR="005E73BE">
        <w:rPr>
          <w:b/>
        </w:rPr>
        <w:t>конкурса</w:t>
      </w:r>
      <w:r w:rsidR="005E73BE">
        <w:t xml:space="preserve"> </w:t>
      </w:r>
      <w:r w:rsidR="00255D91">
        <w:t xml:space="preserve">от </w:t>
      </w:r>
      <w:r w:rsidR="00F13D3A">
        <w:t>20</w:t>
      </w:r>
      <w:r w:rsidR="007E4E91">
        <w:t>.</w:t>
      </w:r>
      <w:r w:rsidR="00C70E9F">
        <w:t>0</w:t>
      </w:r>
      <w:r w:rsidR="00F13D3A">
        <w:t>4</w:t>
      </w:r>
      <w:r w:rsidR="00DB1C2E">
        <w:t>.</w:t>
      </w:r>
      <w:r w:rsidRPr="00DA1E19">
        <w:t>201</w:t>
      </w:r>
      <w:r w:rsidR="00F13D3A">
        <w:t>7</w:t>
      </w:r>
      <w:r w:rsidR="007E4E91">
        <w:t xml:space="preserve"> </w:t>
      </w:r>
      <w:r w:rsidR="00DB1C2E">
        <w:t>г</w:t>
      </w:r>
      <w:r w:rsidR="007E4E91">
        <w:t>.</w:t>
      </w:r>
      <w:r w:rsidRPr="00DA1E19">
        <w:t xml:space="preserve"> о проведении настоящего </w:t>
      </w:r>
      <w:r w:rsidR="005E73BE">
        <w:t>конкурса</w:t>
      </w:r>
      <w:r w:rsidR="002B3905">
        <w:t xml:space="preserve"> размещено на О</w:t>
      </w:r>
      <w:r w:rsidRPr="00DA1E19">
        <w:t xml:space="preserve">фициальном сайте </w:t>
      </w:r>
      <w:r w:rsidR="005E73BE">
        <w:t xml:space="preserve">МО «Дебесский район» </w:t>
      </w:r>
      <w:hyperlink r:id="rId6" w:history="1">
        <w:r w:rsidR="005E73BE" w:rsidRPr="006C1A51">
          <w:rPr>
            <w:rStyle w:val="a3"/>
            <w:lang w:val="en-US"/>
          </w:rPr>
          <w:t>www</w:t>
        </w:r>
        <w:r w:rsidR="005E73BE" w:rsidRPr="006C1A51">
          <w:rPr>
            <w:rStyle w:val="a3"/>
          </w:rPr>
          <w:t>.</w:t>
        </w:r>
        <w:proofErr w:type="spellStart"/>
        <w:r w:rsidR="005E73BE" w:rsidRPr="006C1A51">
          <w:rPr>
            <w:rStyle w:val="a3"/>
            <w:lang w:val="en-US"/>
          </w:rPr>
          <w:t>debesy</w:t>
        </w:r>
        <w:proofErr w:type="spellEnd"/>
        <w:r w:rsidR="005E73BE" w:rsidRPr="006C1A51">
          <w:rPr>
            <w:rStyle w:val="a3"/>
          </w:rPr>
          <w:t>.</w:t>
        </w:r>
        <w:proofErr w:type="spellStart"/>
        <w:r w:rsidR="005E73BE" w:rsidRPr="006C1A51">
          <w:rPr>
            <w:rStyle w:val="a3"/>
            <w:lang w:val="en-US"/>
          </w:rPr>
          <w:t>udmurt</w:t>
        </w:r>
        <w:proofErr w:type="spellEnd"/>
        <w:r w:rsidR="005E73BE" w:rsidRPr="006C1A51">
          <w:rPr>
            <w:rStyle w:val="a3"/>
          </w:rPr>
          <w:t>.</w:t>
        </w:r>
        <w:proofErr w:type="spellStart"/>
        <w:r w:rsidR="005E73BE" w:rsidRPr="006C1A51">
          <w:rPr>
            <w:rStyle w:val="a3"/>
            <w:lang w:val="en-US"/>
          </w:rPr>
          <w:t>ru</w:t>
        </w:r>
        <w:proofErr w:type="spellEnd"/>
      </w:hyperlink>
      <w:r w:rsidRPr="00DA1E19">
        <w:t>.</w:t>
      </w:r>
      <w:r w:rsidR="008F5BCF">
        <w:t xml:space="preserve"> </w:t>
      </w:r>
    </w:p>
    <w:p w:rsidR="004E5CCC" w:rsidRPr="00E742E8" w:rsidRDefault="004E5CCC" w:rsidP="00D26C28">
      <w:pPr>
        <w:tabs>
          <w:tab w:val="left" w:pos="0"/>
        </w:tabs>
        <w:ind w:right="111"/>
        <w:jc w:val="both"/>
      </w:pPr>
      <w:r w:rsidRPr="00E742E8">
        <w:t>На заседании ко</w:t>
      </w:r>
      <w:r>
        <w:t xml:space="preserve">миссии по </w:t>
      </w:r>
      <w:r w:rsidR="005E73BE">
        <w:t xml:space="preserve">вскрытию конвертов </w:t>
      </w:r>
      <w:r w:rsidRPr="00E742E8">
        <w:t xml:space="preserve">присутствовали </w:t>
      </w:r>
      <w:r w:rsidR="003B43F1">
        <w:t>3</w:t>
      </w:r>
      <w:r w:rsidRPr="00E742E8">
        <w:t xml:space="preserve"> член</w:t>
      </w:r>
      <w:r w:rsidR="003B43F1">
        <w:t>а</w:t>
      </w:r>
      <w:r w:rsidRPr="00E742E8">
        <w:t xml:space="preserve"> Единой комиссии </w:t>
      </w:r>
      <w:r w:rsidR="009E0AAB" w:rsidRPr="009E0AAB">
        <w:t>по определению поставщиков, подрядчиков, исполнителей для заключения контрактов на поставку товаров, выполнение работ, оказание услуг для нужд Администрации МО «Дебесский район»</w:t>
      </w:r>
      <w:r w:rsidR="009E0AAB">
        <w:t xml:space="preserve"> (далее – Единая комиссия)</w:t>
      </w:r>
      <w:r w:rsidR="009E0AAB" w:rsidRPr="009E0AAB">
        <w:t xml:space="preserve"> </w:t>
      </w:r>
      <w:r w:rsidRPr="00E742E8">
        <w:t xml:space="preserve"> в составе: </w:t>
      </w:r>
    </w:p>
    <w:p w:rsidR="00170BC8" w:rsidRPr="00E742E8" w:rsidRDefault="00C70E9F" w:rsidP="00D26C28">
      <w:pPr>
        <w:tabs>
          <w:tab w:val="left" w:pos="0"/>
        </w:tabs>
        <w:ind w:right="111"/>
        <w:jc w:val="both"/>
      </w:pPr>
      <w:r>
        <w:t>Бойков Д.С.</w:t>
      </w:r>
      <w:r w:rsidR="00170BC8" w:rsidRPr="00E742E8">
        <w:t xml:space="preserve"> – заместитель главы Администрации района по </w:t>
      </w:r>
      <w:r w:rsidR="00170BC8">
        <w:t>строительству и ЖКХ – начальник отдела по строительству и ЖКХ Администрации МО «Дебесский район»</w:t>
      </w:r>
      <w:r w:rsidR="00170BC8" w:rsidRPr="00E742E8">
        <w:t>, председатель комиссии;</w:t>
      </w:r>
    </w:p>
    <w:p w:rsidR="00170BC8" w:rsidRPr="00E742E8" w:rsidRDefault="00170BC8" w:rsidP="00D26C28">
      <w:pPr>
        <w:tabs>
          <w:tab w:val="left" w:pos="0"/>
        </w:tabs>
        <w:ind w:right="111"/>
        <w:jc w:val="both"/>
      </w:pPr>
      <w:proofErr w:type="spellStart"/>
      <w:r w:rsidRPr="00E742E8">
        <w:t>Роготнев</w:t>
      </w:r>
      <w:proofErr w:type="spellEnd"/>
      <w:r w:rsidRPr="00E742E8">
        <w:t xml:space="preserve"> М.С. –</w:t>
      </w:r>
      <w:r>
        <w:t xml:space="preserve"> </w:t>
      </w:r>
      <w:r w:rsidR="00F13D3A" w:rsidRPr="00A1139C">
        <w:rPr>
          <w:rFonts w:eastAsia="Times New Roman"/>
          <w:lang w:val="x-none"/>
        </w:rPr>
        <w:t xml:space="preserve">начальник отдела </w:t>
      </w:r>
      <w:r w:rsidR="00F13D3A" w:rsidRPr="00A1139C">
        <w:t>кадровой и правовой работы Аппарата Главы муниципального образования, районного Совета депутатов и Администрации района</w:t>
      </w:r>
      <w:r w:rsidRPr="00E742E8">
        <w:t>, заместитель председателя комиссии</w:t>
      </w:r>
      <w:r w:rsidR="00C70E9F">
        <w:t xml:space="preserve"> - отсутствует</w:t>
      </w:r>
      <w:r w:rsidRPr="00E742E8">
        <w:t>;</w:t>
      </w:r>
    </w:p>
    <w:p w:rsidR="00170BC8" w:rsidRPr="00E742E8" w:rsidRDefault="00170BC8" w:rsidP="00D26C28">
      <w:pPr>
        <w:tabs>
          <w:tab w:val="left" w:pos="0"/>
        </w:tabs>
        <w:ind w:right="111"/>
        <w:jc w:val="both"/>
      </w:pPr>
      <w:proofErr w:type="spellStart"/>
      <w:r w:rsidRPr="00B07F4E">
        <w:t>Тронин</w:t>
      </w:r>
      <w:proofErr w:type="spellEnd"/>
      <w:r w:rsidRPr="00B07F4E">
        <w:t xml:space="preserve"> В.С. – старший специалист отдела по строительств</w:t>
      </w:r>
      <w:r>
        <w:t>у и ЖКХ, член комиссии</w:t>
      </w:r>
      <w:r w:rsidR="00C70E9F">
        <w:t xml:space="preserve"> - отсутствует</w:t>
      </w:r>
      <w:r w:rsidRPr="00E742E8">
        <w:t>;</w:t>
      </w:r>
    </w:p>
    <w:p w:rsidR="00170BC8" w:rsidRDefault="00F13D3A" w:rsidP="00D26C28">
      <w:pPr>
        <w:tabs>
          <w:tab w:val="left" w:pos="0"/>
        </w:tabs>
        <w:ind w:right="111"/>
        <w:jc w:val="both"/>
      </w:pPr>
      <w:r w:rsidRPr="00A6787C">
        <w:rPr>
          <w:szCs w:val="28"/>
        </w:rPr>
        <w:t xml:space="preserve">Воронцова Н.В. – </w:t>
      </w:r>
      <w:r w:rsidR="008C5797">
        <w:rPr>
          <w:szCs w:val="28"/>
        </w:rPr>
        <w:t>главный</w:t>
      </w:r>
      <w:r w:rsidRPr="00A6787C">
        <w:rPr>
          <w:szCs w:val="28"/>
        </w:rPr>
        <w:t xml:space="preserve"> специалист – эксперт – юрисконсульт отдела кадровой и правовой работы, член комиссии</w:t>
      </w:r>
      <w:r w:rsidR="00170BC8">
        <w:t>.</w:t>
      </w:r>
    </w:p>
    <w:p w:rsidR="00F13D3A" w:rsidRPr="00E742E8" w:rsidRDefault="00F13D3A" w:rsidP="00F13D3A">
      <w:pPr>
        <w:tabs>
          <w:tab w:val="left" w:pos="0"/>
        </w:tabs>
        <w:ind w:right="111"/>
        <w:jc w:val="both"/>
      </w:pPr>
      <w:r>
        <w:t>Семенов И.А. – ведущий экономист планово-экономического отдела</w:t>
      </w:r>
      <w:r w:rsidRPr="00E742E8">
        <w:t xml:space="preserve"> Администрации МО «Дебесский район»</w:t>
      </w:r>
      <w:r>
        <w:t>, секретарь комиссии.</w:t>
      </w:r>
    </w:p>
    <w:p w:rsidR="008A3635" w:rsidRDefault="008A3635" w:rsidP="00D26C28">
      <w:pPr>
        <w:pStyle w:val="a5"/>
        <w:tabs>
          <w:tab w:val="left" w:pos="0"/>
        </w:tabs>
        <w:spacing w:after="0"/>
        <w:ind w:right="111"/>
        <w:jc w:val="both"/>
        <w:rPr>
          <w:rFonts w:ascii="Times New Roman" w:hAnsi="Times New Roman"/>
        </w:rPr>
      </w:pPr>
    </w:p>
    <w:p w:rsidR="00255D91" w:rsidRDefault="00255D91" w:rsidP="00D26C28">
      <w:pPr>
        <w:pStyle w:val="a5"/>
        <w:tabs>
          <w:tab w:val="left" w:pos="0"/>
        </w:tabs>
        <w:spacing w:after="0"/>
        <w:ind w:right="111"/>
        <w:jc w:val="both"/>
        <w:rPr>
          <w:rFonts w:ascii="Times New Roman" w:hAnsi="Times New Roman"/>
        </w:rPr>
      </w:pPr>
      <w:r w:rsidRPr="00255D91">
        <w:rPr>
          <w:rFonts w:ascii="Times New Roman" w:hAnsi="Times New Roman"/>
        </w:rPr>
        <w:t xml:space="preserve">К моменту окончания срока подачи заявок на участие в </w:t>
      </w:r>
      <w:r w:rsidR="00170BC8">
        <w:rPr>
          <w:rFonts w:ascii="Times New Roman" w:hAnsi="Times New Roman"/>
        </w:rPr>
        <w:t xml:space="preserve">конкурсе </w:t>
      </w:r>
      <w:r w:rsidR="00170BC8" w:rsidRPr="00F13D3A">
        <w:rPr>
          <w:rFonts w:ascii="Times New Roman" w:hAnsi="Times New Roman"/>
          <w:b/>
          <w:u w:val="single"/>
        </w:rPr>
        <w:t>не подано ни одной</w:t>
      </w:r>
      <w:r w:rsidR="00770D0D" w:rsidRPr="00F13D3A">
        <w:rPr>
          <w:rFonts w:ascii="Times New Roman" w:hAnsi="Times New Roman"/>
          <w:b/>
          <w:u w:val="single"/>
        </w:rPr>
        <w:t xml:space="preserve"> </w:t>
      </w:r>
      <w:r w:rsidRPr="00F13D3A">
        <w:rPr>
          <w:rFonts w:ascii="Times New Roman" w:hAnsi="Times New Roman"/>
          <w:b/>
          <w:u w:val="single"/>
        </w:rPr>
        <w:t>заявк</w:t>
      </w:r>
      <w:r w:rsidR="00A274E0" w:rsidRPr="00F13D3A">
        <w:rPr>
          <w:rFonts w:ascii="Times New Roman" w:hAnsi="Times New Roman"/>
          <w:b/>
          <w:u w:val="single"/>
        </w:rPr>
        <w:t>и</w:t>
      </w:r>
      <w:r w:rsidR="00170BC8">
        <w:rPr>
          <w:rFonts w:ascii="Times New Roman" w:hAnsi="Times New Roman"/>
        </w:rPr>
        <w:t>.</w:t>
      </w:r>
    </w:p>
    <w:p w:rsidR="00170BC8" w:rsidRPr="00C70E9F" w:rsidRDefault="00170BC8" w:rsidP="00D26C28">
      <w:pPr>
        <w:ind w:right="111"/>
        <w:jc w:val="both"/>
      </w:pPr>
      <w:r>
        <w:t>К</w:t>
      </w:r>
      <w:r w:rsidRPr="00170BC8">
        <w:t xml:space="preserve">онкурс на  право </w:t>
      </w:r>
      <w:r w:rsidR="00C70E9F" w:rsidRPr="00C70E9F">
        <w:t xml:space="preserve">получения свидетельства об осуществлении перевозок по одному или нескольким муниципальным маршрутам регулярных перевозок в муниципальном образовании «Дебесский район» </w:t>
      </w:r>
      <w:r w:rsidR="002B3905" w:rsidRPr="00C70E9F">
        <w:rPr>
          <w:bCs/>
        </w:rPr>
        <w:t xml:space="preserve"> признается несостоявшимся.</w:t>
      </w:r>
    </w:p>
    <w:p w:rsidR="00350DD2" w:rsidRPr="00C70E9F" w:rsidRDefault="00350DD2" w:rsidP="00C70E9F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</w:rPr>
      </w:pPr>
    </w:p>
    <w:p w:rsidR="00C246CE" w:rsidRDefault="00C246CE" w:rsidP="00C70E9F">
      <w:pPr>
        <w:pStyle w:val="a8"/>
        <w:widowControl w:val="0"/>
        <w:tabs>
          <w:tab w:val="left" w:pos="284"/>
        </w:tabs>
        <w:ind w:left="0"/>
        <w:jc w:val="both"/>
      </w:pPr>
    </w:p>
    <w:tbl>
      <w:tblPr>
        <w:tblW w:w="9017" w:type="dxa"/>
        <w:tblInd w:w="5408" w:type="dxa"/>
        <w:tblLook w:val="01E0" w:firstRow="1" w:lastRow="1" w:firstColumn="1" w:lastColumn="1" w:noHBand="0" w:noVBand="0"/>
      </w:tblPr>
      <w:tblGrid>
        <w:gridCol w:w="3000"/>
        <w:gridCol w:w="3392"/>
        <w:gridCol w:w="2625"/>
      </w:tblGrid>
      <w:tr w:rsidR="00170BC8" w:rsidRPr="00DA1E19" w:rsidTr="00170BC8">
        <w:trPr>
          <w:trHeight w:val="331"/>
        </w:trPr>
        <w:tc>
          <w:tcPr>
            <w:tcW w:w="3000" w:type="dxa"/>
            <w:vAlign w:val="center"/>
          </w:tcPr>
          <w:p w:rsidR="00170BC8" w:rsidRPr="00DA1E19" w:rsidRDefault="00170BC8" w:rsidP="00170BC8">
            <w:pPr>
              <w:tabs>
                <w:tab w:val="left" w:pos="240"/>
              </w:tabs>
            </w:pPr>
            <w:r w:rsidRPr="00DA1E19">
              <w:rPr>
                <w:snapToGrid w:val="0"/>
              </w:rPr>
              <w:t>Председатель</w:t>
            </w:r>
          </w:p>
        </w:tc>
        <w:tc>
          <w:tcPr>
            <w:tcW w:w="3392" w:type="dxa"/>
          </w:tcPr>
          <w:p w:rsidR="00170BC8" w:rsidRPr="00DA1E19" w:rsidRDefault="00170BC8" w:rsidP="00170BC8">
            <w:pPr>
              <w:ind w:right="105"/>
              <w:jc w:val="center"/>
            </w:pPr>
          </w:p>
        </w:tc>
        <w:tc>
          <w:tcPr>
            <w:tcW w:w="2625" w:type="dxa"/>
            <w:vAlign w:val="center"/>
          </w:tcPr>
          <w:p w:rsidR="00170BC8" w:rsidRPr="00DA1E19" w:rsidRDefault="00C70E9F" w:rsidP="00170BC8">
            <w:pPr>
              <w:rPr>
                <w:snapToGrid w:val="0"/>
                <w:color w:val="000000"/>
              </w:rPr>
            </w:pPr>
            <w:r>
              <w:t>Д.С. Бойков</w:t>
            </w:r>
          </w:p>
        </w:tc>
      </w:tr>
      <w:tr w:rsidR="00170BC8" w:rsidRPr="00DA1E19" w:rsidTr="00170BC8">
        <w:trPr>
          <w:trHeight w:val="415"/>
        </w:trPr>
        <w:tc>
          <w:tcPr>
            <w:tcW w:w="3000" w:type="dxa"/>
            <w:vAlign w:val="center"/>
          </w:tcPr>
          <w:p w:rsidR="00170BC8" w:rsidRPr="00DA1E19" w:rsidRDefault="00170BC8" w:rsidP="00170BC8">
            <w:pPr>
              <w:tabs>
                <w:tab w:val="left" w:pos="240"/>
              </w:tabs>
            </w:pPr>
            <w:r>
              <w:t>Зам. председателя</w:t>
            </w:r>
          </w:p>
        </w:tc>
        <w:tc>
          <w:tcPr>
            <w:tcW w:w="3392" w:type="dxa"/>
          </w:tcPr>
          <w:p w:rsidR="00170BC8" w:rsidRPr="00DA1E19" w:rsidRDefault="00C70E9F" w:rsidP="00C70E9F">
            <w:pPr>
              <w:ind w:right="105"/>
              <w:jc w:val="center"/>
            </w:pPr>
            <w:r>
              <w:t>отсутствует</w:t>
            </w:r>
          </w:p>
        </w:tc>
        <w:tc>
          <w:tcPr>
            <w:tcW w:w="2625" w:type="dxa"/>
            <w:vAlign w:val="center"/>
          </w:tcPr>
          <w:p w:rsidR="00170BC8" w:rsidRPr="00DA1E19" w:rsidRDefault="00170BC8" w:rsidP="00170BC8">
            <w:pPr>
              <w:rPr>
                <w:snapToGrid w:val="0"/>
                <w:color w:val="000000"/>
              </w:rPr>
            </w:pPr>
            <w:r w:rsidRPr="00DA1E19">
              <w:rPr>
                <w:snapToGrid w:val="0"/>
              </w:rPr>
              <w:t xml:space="preserve">М.С. </w:t>
            </w:r>
            <w:proofErr w:type="spellStart"/>
            <w:r w:rsidRPr="00DA1E19">
              <w:rPr>
                <w:snapToGrid w:val="0"/>
              </w:rPr>
              <w:t>Роготнев</w:t>
            </w:r>
            <w:proofErr w:type="spellEnd"/>
          </w:p>
        </w:tc>
      </w:tr>
      <w:tr w:rsidR="00170BC8" w:rsidRPr="00DA1E19" w:rsidTr="00170BC8">
        <w:trPr>
          <w:trHeight w:val="369"/>
        </w:trPr>
        <w:tc>
          <w:tcPr>
            <w:tcW w:w="3000" w:type="dxa"/>
            <w:vAlign w:val="center"/>
          </w:tcPr>
          <w:p w:rsidR="00170BC8" w:rsidRPr="00DA1E19" w:rsidRDefault="00170BC8" w:rsidP="00170BC8">
            <w:pPr>
              <w:tabs>
                <w:tab w:val="left" w:pos="240"/>
              </w:tabs>
              <w:rPr>
                <w:snapToGrid w:val="0"/>
              </w:rPr>
            </w:pPr>
            <w:r w:rsidRPr="00DA1E19">
              <w:rPr>
                <w:snapToGrid w:val="0"/>
              </w:rPr>
              <w:t>Члены комиссии</w:t>
            </w:r>
          </w:p>
        </w:tc>
        <w:tc>
          <w:tcPr>
            <w:tcW w:w="3392" w:type="dxa"/>
          </w:tcPr>
          <w:p w:rsidR="00170BC8" w:rsidRPr="00DA1E19" w:rsidRDefault="00170BC8" w:rsidP="00170BC8">
            <w:pPr>
              <w:ind w:right="105"/>
            </w:pPr>
          </w:p>
        </w:tc>
        <w:tc>
          <w:tcPr>
            <w:tcW w:w="2625" w:type="dxa"/>
            <w:vAlign w:val="center"/>
          </w:tcPr>
          <w:p w:rsidR="00170BC8" w:rsidRPr="00DA1E19" w:rsidRDefault="00F13D3A" w:rsidP="00170BC8">
            <w:pPr>
              <w:rPr>
                <w:snapToGrid w:val="0"/>
              </w:rPr>
            </w:pPr>
            <w:r w:rsidRPr="00A6787C">
              <w:rPr>
                <w:szCs w:val="28"/>
              </w:rPr>
              <w:t>Н.В.</w:t>
            </w:r>
            <w:r>
              <w:rPr>
                <w:szCs w:val="28"/>
              </w:rPr>
              <w:t xml:space="preserve"> </w:t>
            </w:r>
            <w:r w:rsidRPr="00A6787C">
              <w:rPr>
                <w:szCs w:val="28"/>
              </w:rPr>
              <w:t>Воронцова</w:t>
            </w:r>
          </w:p>
        </w:tc>
      </w:tr>
      <w:tr w:rsidR="00170BC8" w:rsidRPr="00DA1E19" w:rsidTr="00170BC8">
        <w:trPr>
          <w:trHeight w:val="361"/>
        </w:trPr>
        <w:tc>
          <w:tcPr>
            <w:tcW w:w="3000" w:type="dxa"/>
            <w:vAlign w:val="center"/>
          </w:tcPr>
          <w:p w:rsidR="00170BC8" w:rsidRPr="00DA1E19" w:rsidRDefault="00170BC8" w:rsidP="00170BC8">
            <w:pPr>
              <w:tabs>
                <w:tab w:val="left" w:pos="240"/>
              </w:tabs>
              <w:rPr>
                <w:snapToGrid w:val="0"/>
              </w:rPr>
            </w:pPr>
          </w:p>
        </w:tc>
        <w:tc>
          <w:tcPr>
            <w:tcW w:w="3392" w:type="dxa"/>
          </w:tcPr>
          <w:p w:rsidR="00170BC8" w:rsidRPr="00DA1E19" w:rsidRDefault="00C70E9F" w:rsidP="00C70E9F">
            <w:pPr>
              <w:ind w:right="105"/>
              <w:jc w:val="center"/>
            </w:pPr>
            <w:r>
              <w:t>отсутствует</w:t>
            </w:r>
          </w:p>
        </w:tc>
        <w:tc>
          <w:tcPr>
            <w:tcW w:w="2625" w:type="dxa"/>
            <w:vAlign w:val="center"/>
          </w:tcPr>
          <w:p w:rsidR="00170BC8" w:rsidRPr="00DA1E19" w:rsidRDefault="00170BC8" w:rsidP="00170BC8">
            <w:pPr>
              <w:rPr>
                <w:snapToGrid w:val="0"/>
              </w:rPr>
            </w:pPr>
            <w:r>
              <w:rPr>
                <w:snapToGrid w:val="0"/>
              </w:rPr>
              <w:t xml:space="preserve">В.С. </w:t>
            </w:r>
            <w:proofErr w:type="spellStart"/>
            <w:r>
              <w:rPr>
                <w:snapToGrid w:val="0"/>
              </w:rPr>
              <w:t>Тронин</w:t>
            </w:r>
            <w:proofErr w:type="spellEnd"/>
          </w:p>
        </w:tc>
      </w:tr>
      <w:tr w:rsidR="00170BC8" w:rsidRPr="00DA1E19" w:rsidTr="00170BC8">
        <w:trPr>
          <w:trHeight w:val="357"/>
        </w:trPr>
        <w:tc>
          <w:tcPr>
            <w:tcW w:w="3000" w:type="dxa"/>
            <w:vAlign w:val="center"/>
          </w:tcPr>
          <w:p w:rsidR="00170BC8" w:rsidRPr="00DA1E19" w:rsidRDefault="00170BC8" w:rsidP="00170BC8">
            <w:pPr>
              <w:tabs>
                <w:tab w:val="left" w:pos="240"/>
              </w:tabs>
            </w:pPr>
            <w:r w:rsidRPr="00DA1E19">
              <w:rPr>
                <w:snapToGrid w:val="0"/>
              </w:rPr>
              <w:t xml:space="preserve">Секретарь </w:t>
            </w:r>
            <w:r w:rsidRPr="00DA1E19">
              <w:rPr>
                <w:snapToGrid w:val="0"/>
              </w:rPr>
              <w:tab/>
            </w:r>
          </w:p>
        </w:tc>
        <w:tc>
          <w:tcPr>
            <w:tcW w:w="3392" w:type="dxa"/>
          </w:tcPr>
          <w:p w:rsidR="00170BC8" w:rsidRPr="00DA1E19" w:rsidRDefault="00170BC8" w:rsidP="00170BC8">
            <w:pPr>
              <w:ind w:right="105"/>
              <w:jc w:val="center"/>
            </w:pPr>
          </w:p>
        </w:tc>
        <w:tc>
          <w:tcPr>
            <w:tcW w:w="2625" w:type="dxa"/>
            <w:vAlign w:val="center"/>
          </w:tcPr>
          <w:p w:rsidR="00170BC8" w:rsidRPr="00DA1E19" w:rsidRDefault="00F13D3A" w:rsidP="00F13D3A">
            <w:pPr>
              <w:rPr>
                <w:snapToGrid w:val="0"/>
                <w:color w:val="000000"/>
              </w:rPr>
            </w:pPr>
            <w:r>
              <w:rPr>
                <w:snapToGrid w:val="0"/>
              </w:rPr>
              <w:t>И.А. Семенов</w:t>
            </w:r>
            <w:r>
              <w:rPr>
                <w:snapToGrid w:val="0"/>
                <w:color w:val="000000"/>
              </w:rPr>
              <w:t xml:space="preserve"> </w:t>
            </w:r>
          </w:p>
        </w:tc>
      </w:tr>
      <w:tr w:rsidR="00170BC8" w:rsidRPr="00DA1E19" w:rsidTr="00170BC8">
        <w:trPr>
          <w:trHeight w:val="70"/>
        </w:trPr>
        <w:tc>
          <w:tcPr>
            <w:tcW w:w="3000" w:type="dxa"/>
            <w:vAlign w:val="center"/>
          </w:tcPr>
          <w:p w:rsidR="00170BC8" w:rsidRPr="00DA1E19" w:rsidRDefault="00170BC8" w:rsidP="00170BC8">
            <w:pPr>
              <w:tabs>
                <w:tab w:val="left" w:pos="240"/>
              </w:tabs>
            </w:pPr>
          </w:p>
        </w:tc>
        <w:tc>
          <w:tcPr>
            <w:tcW w:w="3392" w:type="dxa"/>
          </w:tcPr>
          <w:p w:rsidR="00170BC8" w:rsidRPr="00DA1E19" w:rsidRDefault="00170BC8" w:rsidP="00170BC8">
            <w:pPr>
              <w:ind w:right="105"/>
              <w:jc w:val="both"/>
            </w:pPr>
          </w:p>
        </w:tc>
        <w:tc>
          <w:tcPr>
            <w:tcW w:w="2625" w:type="dxa"/>
            <w:vAlign w:val="center"/>
          </w:tcPr>
          <w:p w:rsidR="00170BC8" w:rsidRPr="00DA1E19" w:rsidRDefault="00170BC8" w:rsidP="00170BC8">
            <w:pPr>
              <w:rPr>
                <w:snapToGrid w:val="0"/>
                <w:color w:val="000000"/>
              </w:rPr>
            </w:pPr>
          </w:p>
        </w:tc>
      </w:tr>
      <w:tr w:rsidR="00170BC8" w:rsidRPr="00DA1E19" w:rsidTr="00170BC8">
        <w:trPr>
          <w:trHeight w:val="154"/>
        </w:trPr>
        <w:tc>
          <w:tcPr>
            <w:tcW w:w="3000" w:type="dxa"/>
            <w:vAlign w:val="center"/>
          </w:tcPr>
          <w:p w:rsidR="00170BC8" w:rsidRPr="00DA1E19" w:rsidRDefault="00170BC8" w:rsidP="00170BC8">
            <w:pPr>
              <w:tabs>
                <w:tab w:val="left" w:pos="240"/>
              </w:tabs>
              <w:rPr>
                <w:snapToGrid w:val="0"/>
              </w:rPr>
            </w:pPr>
            <w:r w:rsidRPr="00DA1E19">
              <w:rPr>
                <w:snapToGrid w:val="0"/>
              </w:rPr>
              <w:t>Заказчик</w:t>
            </w:r>
          </w:p>
        </w:tc>
        <w:tc>
          <w:tcPr>
            <w:tcW w:w="3392" w:type="dxa"/>
          </w:tcPr>
          <w:p w:rsidR="00170BC8" w:rsidRDefault="00170BC8" w:rsidP="00170BC8">
            <w:pPr>
              <w:ind w:right="105"/>
              <w:jc w:val="both"/>
            </w:pPr>
          </w:p>
          <w:p w:rsidR="00F13D3A" w:rsidRPr="00DA1E19" w:rsidRDefault="00F13D3A" w:rsidP="00170BC8">
            <w:pPr>
              <w:ind w:right="105"/>
              <w:jc w:val="both"/>
            </w:pPr>
          </w:p>
        </w:tc>
        <w:tc>
          <w:tcPr>
            <w:tcW w:w="2625" w:type="dxa"/>
            <w:vAlign w:val="center"/>
          </w:tcPr>
          <w:p w:rsidR="00170BC8" w:rsidRPr="00DA1E19" w:rsidRDefault="00170BC8" w:rsidP="00170BC8">
            <w:pPr>
              <w:rPr>
                <w:snapToGrid w:val="0"/>
              </w:rPr>
            </w:pPr>
            <w:r>
              <w:t>А.С</w:t>
            </w:r>
            <w:r w:rsidRPr="00DA1E19">
              <w:t xml:space="preserve">. </w:t>
            </w:r>
            <w:r>
              <w:t>Иванов</w:t>
            </w:r>
            <w:r w:rsidRPr="00DA1E19">
              <w:t xml:space="preserve"> </w:t>
            </w:r>
          </w:p>
        </w:tc>
      </w:tr>
    </w:tbl>
    <w:p w:rsidR="009A20DC" w:rsidRPr="00DA1E19" w:rsidRDefault="009A20DC" w:rsidP="0038343B"/>
    <w:sectPr w:rsidR="009A20DC" w:rsidRPr="00DA1E19" w:rsidSect="00D26C28">
      <w:pgSz w:w="16838" w:h="11906" w:orient="landscape"/>
      <w:pgMar w:top="284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37E"/>
    <w:multiLevelType w:val="hybridMultilevel"/>
    <w:tmpl w:val="62C0D702"/>
    <w:lvl w:ilvl="0" w:tplc="394A5772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EF60DD50">
      <w:start w:val="3"/>
      <w:numFmt w:val="upperRoman"/>
      <w:lvlText w:val="%2.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>
    <w:nsid w:val="566D50E7"/>
    <w:multiLevelType w:val="hybridMultilevel"/>
    <w:tmpl w:val="DD7A0CDC"/>
    <w:lvl w:ilvl="0" w:tplc="C55838E4">
      <w:start w:val="1"/>
      <w:numFmt w:val="upperRoman"/>
      <w:lvlText w:val="%1."/>
      <w:lvlJc w:val="left"/>
      <w:pPr>
        <w:ind w:left="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0" w:hanging="360"/>
      </w:pPr>
    </w:lvl>
    <w:lvl w:ilvl="2" w:tplc="0419001B" w:tentative="1">
      <w:start w:val="1"/>
      <w:numFmt w:val="lowerRoman"/>
      <w:lvlText w:val="%3."/>
      <w:lvlJc w:val="right"/>
      <w:pPr>
        <w:ind w:left="1600" w:hanging="180"/>
      </w:pPr>
    </w:lvl>
    <w:lvl w:ilvl="3" w:tplc="0419000F" w:tentative="1">
      <w:start w:val="1"/>
      <w:numFmt w:val="decimal"/>
      <w:lvlText w:val="%4."/>
      <w:lvlJc w:val="left"/>
      <w:pPr>
        <w:ind w:left="2320" w:hanging="360"/>
      </w:pPr>
    </w:lvl>
    <w:lvl w:ilvl="4" w:tplc="04190019" w:tentative="1">
      <w:start w:val="1"/>
      <w:numFmt w:val="lowerLetter"/>
      <w:lvlText w:val="%5."/>
      <w:lvlJc w:val="left"/>
      <w:pPr>
        <w:ind w:left="3040" w:hanging="360"/>
      </w:pPr>
    </w:lvl>
    <w:lvl w:ilvl="5" w:tplc="0419001B" w:tentative="1">
      <w:start w:val="1"/>
      <w:numFmt w:val="lowerRoman"/>
      <w:lvlText w:val="%6."/>
      <w:lvlJc w:val="right"/>
      <w:pPr>
        <w:ind w:left="3760" w:hanging="180"/>
      </w:pPr>
    </w:lvl>
    <w:lvl w:ilvl="6" w:tplc="0419000F" w:tentative="1">
      <w:start w:val="1"/>
      <w:numFmt w:val="decimal"/>
      <w:lvlText w:val="%7."/>
      <w:lvlJc w:val="left"/>
      <w:pPr>
        <w:ind w:left="4480" w:hanging="360"/>
      </w:pPr>
    </w:lvl>
    <w:lvl w:ilvl="7" w:tplc="04190019" w:tentative="1">
      <w:start w:val="1"/>
      <w:numFmt w:val="lowerLetter"/>
      <w:lvlText w:val="%8."/>
      <w:lvlJc w:val="left"/>
      <w:pPr>
        <w:ind w:left="5200" w:hanging="360"/>
      </w:pPr>
    </w:lvl>
    <w:lvl w:ilvl="8" w:tplc="0419001B" w:tentative="1">
      <w:start w:val="1"/>
      <w:numFmt w:val="lowerRoman"/>
      <w:lvlText w:val="%9."/>
      <w:lvlJc w:val="right"/>
      <w:pPr>
        <w:ind w:left="5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DC"/>
    <w:rsid w:val="00045BAB"/>
    <w:rsid w:val="00055D3A"/>
    <w:rsid w:val="0006562C"/>
    <w:rsid w:val="00066C1E"/>
    <w:rsid w:val="00086B1E"/>
    <w:rsid w:val="000A2F3D"/>
    <w:rsid w:val="000B323F"/>
    <w:rsid w:val="000B518A"/>
    <w:rsid w:val="000D067A"/>
    <w:rsid w:val="000E6D74"/>
    <w:rsid w:val="00100B0F"/>
    <w:rsid w:val="0011388C"/>
    <w:rsid w:val="001219E8"/>
    <w:rsid w:val="00151190"/>
    <w:rsid w:val="00151999"/>
    <w:rsid w:val="001546A5"/>
    <w:rsid w:val="00161422"/>
    <w:rsid w:val="00170BC8"/>
    <w:rsid w:val="001F3BC1"/>
    <w:rsid w:val="001F3E3D"/>
    <w:rsid w:val="0020587A"/>
    <w:rsid w:val="002139C5"/>
    <w:rsid w:val="00231169"/>
    <w:rsid w:val="00231FDF"/>
    <w:rsid w:val="002328EA"/>
    <w:rsid w:val="00233F46"/>
    <w:rsid w:val="00246C71"/>
    <w:rsid w:val="00255D91"/>
    <w:rsid w:val="00271278"/>
    <w:rsid w:val="00285DC1"/>
    <w:rsid w:val="0028785B"/>
    <w:rsid w:val="00293441"/>
    <w:rsid w:val="002B3905"/>
    <w:rsid w:val="002D3953"/>
    <w:rsid w:val="002E613A"/>
    <w:rsid w:val="002E71C5"/>
    <w:rsid w:val="002F3EBA"/>
    <w:rsid w:val="002F6492"/>
    <w:rsid w:val="0031633B"/>
    <w:rsid w:val="00322981"/>
    <w:rsid w:val="003372F5"/>
    <w:rsid w:val="00344F7B"/>
    <w:rsid w:val="003470B7"/>
    <w:rsid w:val="00350DD2"/>
    <w:rsid w:val="0036783A"/>
    <w:rsid w:val="00371D2B"/>
    <w:rsid w:val="003810E3"/>
    <w:rsid w:val="0038343B"/>
    <w:rsid w:val="00392090"/>
    <w:rsid w:val="003A4C1A"/>
    <w:rsid w:val="003B43F1"/>
    <w:rsid w:val="003D5FD7"/>
    <w:rsid w:val="003E4091"/>
    <w:rsid w:val="0041508D"/>
    <w:rsid w:val="00427E0C"/>
    <w:rsid w:val="004525B1"/>
    <w:rsid w:val="00482BE4"/>
    <w:rsid w:val="004849F8"/>
    <w:rsid w:val="00496768"/>
    <w:rsid w:val="00497C76"/>
    <w:rsid w:val="004C1151"/>
    <w:rsid w:val="004C661F"/>
    <w:rsid w:val="004E5CCC"/>
    <w:rsid w:val="004F4166"/>
    <w:rsid w:val="0051490A"/>
    <w:rsid w:val="00517402"/>
    <w:rsid w:val="005345DE"/>
    <w:rsid w:val="00542EFE"/>
    <w:rsid w:val="0056458F"/>
    <w:rsid w:val="00580D77"/>
    <w:rsid w:val="005D523C"/>
    <w:rsid w:val="005E2E20"/>
    <w:rsid w:val="005E73BE"/>
    <w:rsid w:val="005F13F7"/>
    <w:rsid w:val="006220DD"/>
    <w:rsid w:val="00627028"/>
    <w:rsid w:val="00634EDD"/>
    <w:rsid w:val="006637CC"/>
    <w:rsid w:val="00682FA6"/>
    <w:rsid w:val="006843E1"/>
    <w:rsid w:val="006B7BD5"/>
    <w:rsid w:val="006C4D58"/>
    <w:rsid w:val="006D765E"/>
    <w:rsid w:val="00701D94"/>
    <w:rsid w:val="00730889"/>
    <w:rsid w:val="00770D0D"/>
    <w:rsid w:val="007B675A"/>
    <w:rsid w:val="007C3416"/>
    <w:rsid w:val="007E1F4E"/>
    <w:rsid w:val="007E4E91"/>
    <w:rsid w:val="007E6C4D"/>
    <w:rsid w:val="007F2A0E"/>
    <w:rsid w:val="00804885"/>
    <w:rsid w:val="00830FCE"/>
    <w:rsid w:val="00862C92"/>
    <w:rsid w:val="00885A43"/>
    <w:rsid w:val="00894B2A"/>
    <w:rsid w:val="00896370"/>
    <w:rsid w:val="008A3635"/>
    <w:rsid w:val="008A6024"/>
    <w:rsid w:val="008A658E"/>
    <w:rsid w:val="008B518A"/>
    <w:rsid w:val="008C5797"/>
    <w:rsid w:val="008C6B77"/>
    <w:rsid w:val="008F5BCF"/>
    <w:rsid w:val="008F6FF8"/>
    <w:rsid w:val="00901F40"/>
    <w:rsid w:val="009022A7"/>
    <w:rsid w:val="00910578"/>
    <w:rsid w:val="009214DE"/>
    <w:rsid w:val="00930B8E"/>
    <w:rsid w:val="0093508D"/>
    <w:rsid w:val="00941A87"/>
    <w:rsid w:val="009428C3"/>
    <w:rsid w:val="0094533A"/>
    <w:rsid w:val="00955B80"/>
    <w:rsid w:val="00960CC3"/>
    <w:rsid w:val="00962EB1"/>
    <w:rsid w:val="0097609C"/>
    <w:rsid w:val="009A114F"/>
    <w:rsid w:val="009A20DC"/>
    <w:rsid w:val="009B371E"/>
    <w:rsid w:val="009B51E4"/>
    <w:rsid w:val="009D7439"/>
    <w:rsid w:val="009E0AAB"/>
    <w:rsid w:val="009E1A8C"/>
    <w:rsid w:val="009F355C"/>
    <w:rsid w:val="00A274E0"/>
    <w:rsid w:val="00A3299E"/>
    <w:rsid w:val="00A35F00"/>
    <w:rsid w:val="00A3709D"/>
    <w:rsid w:val="00A46C2B"/>
    <w:rsid w:val="00A47D28"/>
    <w:rsid w:val="00A60B8C"/>
    <w:rsid w:val="00A619F0"/>
    <w:rsid w:val="00A63C7C"/>
    <w:rsid w:val="00A73EE9"/>
    <w:rsid w:val="00A919F5"/>
    <w:rsid w:val="00AB1D72"/>
    <w:rsid w:val="00AC0E47"/>
    <w:rsid w:val="00AF15CC"/>
    <w:rsid w:val="00B042C8"/>
    <w:rsid w:val="00B07F4E"/>
    <w:rsid w:val="00B12562"/>
    <w:rsid w:val="00B41B12"/>
    <w:rsid w:val="00B426E2"/>
    <w:rsid w:val="00B53D57"/>
    <w:rsid w:val="00B93C37"/>
    <w:rsid w:val="00BA5DC0"/>
    <w:rsid w:val="00BB7932"/>
    <w:rsid w:val="00C11846"/>
    <w:rsid w:val="00C246CE"/>
    <w:rsid w:val="00C4460D"/>
    <w:rsid w:val="00C70E9F"/>
    <w:rsid w:val="00C92CCE"/>
    <w:rsid w:val="00CD6078"/>
    <w:rsid w:val="00CD70F9"/>
    <w:rsid w:val="00CF1D82"/>
    <w:rsid w:val="00CF7442"/>
    <w:rsid w:val="00D0189F"/>
    <w:rsid w:val="00D26C28"/>
    <w:rsid w:val="00D27079"/>
    <w:rsid w:val="00D40ECE"/>
    <w:rsid w:val="00D91180"/>
    <w:rsid w:val="00D9403C"/>
    <w:rsid w:val="00DA1E19"/>
    <w:rsid w:val="00DB1C2E"/>
    <w:rsid w:val="00DB6B06"/>
    <w:rsid w:val="00DC6D85"/>
    <w:rsid w:val="00DD356A"/>
    <w:rsid w:val="00E56550"/>
    <w:rsid w:val="00E94178"/>
    <w:rsid w:val="00E94D0E"/>
    <w:rsid w:val="00E94E5E"/>
    <w:rsid w:val="00EC67C5"/>
    <w:rsid w:val="00EF7744"/>
    <w:rsid w:val="00EF7BC3"/>
    <w:rsid w:val="00F00795"/>
    <w:rsid w:val="00F0777A"/>
    <w:rsid w:val="00F13D3A"/>
    <w:rsid w:val="00F17BB7"/>
    <w:rsid w:val="00F24980"/>
    <w:rsid w:val="00F81855"/>
    <w:rsid w:val="00FA36EB"/>
    <w:rsid w:val="00FF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D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20D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link w:val="a5"/>
    <w:locked/>
    <w:rsid w:val="009A20DC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9A20DC"/>
    <w:pPr>
      <w:spacing w:after="120"/>
    </w:pPr>
    <w:rPr>
      <w:rFonts w:ascii="Calibri" w:hAnsi="Calibri"/>
    </w:rPr>
  </w:style>
  <w:style w:type="character" w:customStyle="1" w:styleId="3">
    <w:name w:val="Основной текст с отступом 3 Знак"/>
    <w:link w:val="30"/>
    <w:locked/>
    <w:rsid w:val="009A20DC"/>
    <w:rPr>
      <w:rFonts w:ascii="Calibri" w:eastAsia="Calibri" w:hAnsi="Calibri"/>
      <w:kern w:val="28"/>
      <w:sz w:val="28"/>
      <w:lang w:val="ru-RU" w:eastAsia="ru-RU" w:bidi="ar-SA"/>
    </w:rPr>
  </w:style>
  <w:style w:type="paragraph" w:styleId="30">
    <w:name w:val="Body Text Indent 3"/>
    <w:basedOn w:val="a"/>
    <w:link w:val="3"/>
    <w:rsid w:val="009A20DC"/>
    <w:pPr>
      <w:ind w:left="567" w:firstLine="567"/>
      <w:jc w:val="both"/>
    </w:pPr>
    <w:rPr>
      <w:rFonts w:ascii="Calibri" w:hAnsi="Calibri"/>
      <w:kern w:val="28"/>
      <w:sz w:val="28"/>
      <w:szCs w:val="20"/>
    </w:rPr>
  </w:style>
  <w:style w:type="paragraph" w:styleId="a6">
    <w:name w:val="Balloon Text"/>
    <w:basedOn w:val="a"/>
    <w:semiHidden/>
    <w:rsid w:val="00DB1C2E"/>
    <w:rPr>
      <w:rFonts w:ascii="Tahoma" w:hAnsi="Tahoma" w:cs="Tahoma"/>
      <w:sz w:val="16"/>
      <w:szCs w:val="16"/>
    </w:rPr>
  </w:style>
  <w:style w:type="paragraph" w:customStyle="1" w:styleId="1">
    <w:name w:val="Знак1 Знак Знак"/>
    <w:basedOn w:val="a"/>
    <w:rsid w:val="00C4460D"/>
    <w:pPr>
      <w:spacing w:after="160" w:line="240" w:lineRule="exact"/>
    </w:pPr>
    <w:rPr>
      <w:sz w:val="20"/>
      <w:szCs w:val="20"/>
      <w:lang w:eastAsia="zh-CN"/>
    </w:rPr>
  </w:style>
  <w:style w:type="table" w:styleId="a7">
    <w:name w:val="Table Grid"/>
    <w:basedOn w:val="a1"/>
    <w:rsid w:val="001F3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F3E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rsid w:val="00E94E5E"/>
  </w:style>
  <w:style w:type="paragraph" w:customStyle="1" w:styleId="parameter">
    <w:name w:val="parameter"/>
    <w:basedOn w:val="a"/>
    <w:rsid w:val="008F5BCF"/>
    <w:pPr>
      <w:spacing w:before="100" w:beforeAutospacing="1" w:after="100" w:afterAutospacing="1"/>
    </w:pPr>
    <w:rPr>
      <w:rFonts w:eastAsia="Times New Roman"/>
    </w:rPr>
  </w:style>
  <w:style w:type="paragraph" w:customStyle="1" w:styleId="parametervalue">
    <w:name w:val="parametervalue"/>
    <w:basedOn w:val="a"/>
    <w:rsid w:val="008F5BCF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link w:val="a9"/>
    <w:qFormat/>
    <w:rsid w:val="002F6492"/>
    <w:pPr>
      <w:ind w:left="708"/>
    </w:pPr>
    <w:rPr>
      <w:rFonts w:eastAsia="Times New Roman"/>
    </w:rPr>
  </w:style>
  <w:style w:type="character" w:customStyle="1" w:styleId="a9">
    <w:name w:val="Абзац списка Знак"/>
    <w:link w:val="a8"/>
    <w:locked/>
    <w:rsid w:val="002F64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D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20D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link w:val="a5"/>
    <w:locked/>
    <w:rsid w:val="009A20DC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9A20DC"/>
    <w:pPr>
      <w:spacing w:after="120"/>
    </w:pPr>
    <w:rPr>
      <w:rFonts w:ascii="Calibri" w:hAnsi="Calibri"/>
    </w:rPr>
  </w:style>
  <w:style w:type="character" w:customStyle="1" w:styleId="3">
    <w:name w:val="Основной текст с отступом 3 Знак"/>
    <w:link w:val="30"/>
    <w:locked/>
    <w:rsid w:val="009A20DC"/>
    <w:rPr>
      <w:rFonts w:ascii="Calibri" w:eastAsia="Calibri" w:hAnsi="Calibri"/>
      <w:kern w:val="28"/>
      <w:sz w:val="28"/>
      <w:lang w:val="ru-RU" w:eastAsia="ru-RU" w:bidi="ar-SA"/>
    </w:rPr>
  </w:style>
  <w:style w:type="paragraph" w:styleId="30">
    <w:name w:val="Body Text Indent 3"/>
    <w:basedOn w:val="a"/>
    <w:link w:val="3"/>
    <w:rsid w:val="009A20DC"/>
    <w:pPr>
      <w:ind w:left="567" w:firstLine="567"/>
      <w:jc w:val="both"/>
    </w:pPr>
    <w:rPr>
      <w:rFonts w:ascii="Calibri" w:hAnsi="Calibri"/>
      <w:kern w:val="28"/>
      <w:sz w:val="28"/>
      <w:szCs w:val="20"/>
    </w:rPr>
  </w:style>
  <w:style w:type="paragraph" w:styleId="a6">
    <w:name w:val="Balloon Text"/>
    <w:basedOn w:val="a"/>
    <w:semiHidden/>
    <w:rsid w:val="00DB1C2E"/>
    <w:rPr>
      <w:rFonts w:ascii="Tahoma" w:hAnsi="Tahoma" w:cs="Tahoma"/>
      <w:sz w:val="16"/>
      <w:szCs w:val="16"/>
    </w:rPr>
  </w:style>
  <w:style w:type="paragraph" w:customStyle="1" w:styleId="1">
    <w:name w:val="Знак1 Знак Знак"/>
    <w:basedOn w:val="a"/>
    <w:rsid w:val="00C4460D"/>
    <w:pPr>
      <w:spacing w:after="160" w:line="240" w:lineRule="exact"/>
    </w:pPr>
    <w:rPr>
      <w:sz w:val="20"/>
      <w:szCs w:val="20"/>
      <w:lang w:eastAsia="zh-CN"/>
    </w:rPr>
  </w:style>
  <w:style w:type="table" w:styleId="a7">
    <w:name w:val="Table Grid"/>
    <w:basedOn w:val="a1"/>
    <w:rsid w:val="001F3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F3E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rsid w:val="00E94E5E"/>
  </w:style>
  <w:style w:type="paragraph" w:customStyle="1" w:styleId="parameter">
    <w:name w:val="parameter"/>
    <w:basedOn w:val="a"/>
    <w:rsid w:val="008F5BCF"/>
    <w:pPr>
      <w:spacing w:before="100" w:beforeAutospacing="1" w:after="100" w:afterAutospacing="1"/>
    </w:pPr>
    <w:rPr>
      <w:rFonts w:eastAsia="Times New Roman"/>
    </w:rPr>
  </w:style>
  <w:style w:type="paragraph" w:customStyle="1" w:styleId="parametervalue">
    <w:name w:val="parametervalue"/>
    <w:basedOn w:val="a"/>
    <w:rsid w:val="008F5BCF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link w:val="a9"/>
    <w:qFormat/>
    <w:rsid w:val="002F6492"/>
    <w:pPr>
      <w:ind w:left="708"/>
    </w:pPr>
    <w:rPr>
      <w:rFonts w:eastAsia="Times New Roman"/>
    </w:rPr>
  </w:style>
  <w:style w:type="character" w:customStyle="1" w:styleId="a9">
    <w:name w:val="Абзац списка Знак"/>
    <w:link w:val="a8"/>
    <w:locked/>
    <w:rsid w:val="002F64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besy.udmu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2198</CharactersWithSpaces>
  <SharedDoc>false</SharedDoc>
  <HLinks>
    <vt:vector size="6" baseType="variant">
      <vt:variant>
        <vt:i4>4718616</vt:i4>
      </vt:variant>
      <vt:variant>
        <vt:i4>0</vt:i4>
      </vt:variant>
      <vt:variant>
        <vt:i4>0</vt:i4>
      </vt:variant>
      <vt:variant>
        <vt:i4>5</vt:i4>
      </vt:variant>
      <vt:variant>
        <vt:lpwstr>http://www.debesy.udmurt.ru/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biv200</dc:creator>
  <cp:keywords/>
  <cp:lastModifiedBy>ptl177</cp:lastModifiedBy>
  <cp:revision>4</cp:revision>
  <cp:lastPrinted>2017-05-12T09:12:00Z</cp:lastPrinted>
  <dcterms:created xsi:type="dcterms:W3CDTF">2016-07-13T10:26:00Z</dcterms:created>
  <dcterms:modified xsi:type="dcterms:W3CDTF">2017-05-12T09:14:00Z</dcterms:modified>
</cp:coreProperties>
</file>